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6925C6">
      <w:pPr>
        <w:pStyle w:val="3"/>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both"/>
        <w:textAlignment w:val="auto"/>
        <w:rPr>
          <w:rFonts w:hint="default" w:ascii="黑体" w:hAnsi="黑体" w:eastAsia="黑体" w:cs="黑体"/>
          <w:b w:val="0"/>
          <w:bCs w:val="0"/>
          <w:color w:val="auto"/>
          <w:spacing w:val="0"/>
          <w:w w:val="100"/>
          <w:sz w:val="32"/>
          <w:szCs w:val="32"/>
          <w:highlight w:val="none"/>
          <w:lang w:val="en-US" w:eastAsia="zh-CN"/>
        </w:rPr>
      </w:pPr>
      <w:r>
        <w:rPr>
          <w:rFonts w:hint="eastAsia" w:ascii="黑体" w:hAnsi="黑体" w:eastAsia="黑体" w:cs="黑体"/>
          <w:b w:val="0"/>
          <w:bCs w:val="0"/>
          <w:color w:val="auto"/>
          <w:spacing w:val="0"/>
          <w:w w:val="100"/>
          <w:sz w:val="32"/>
          <w:szCs w:val="32"/>
          <w:highlight w:val="none"/>
          <w:lang w:val="en-US" w:eastAsia="zh-CN"/>
        </w:rPr>
        <w:t>附件</w:t>
      </w:r>
      <w:r>
        <w:rPr>
          <w:rFonts w:hint="default" w:ascii="Times New Roman" w:hAnsi="Times New Roman" w:eastAsia="黑体" w:cs="Times New Roman"/>
          <w:b w:val="0"/>
          <w:bCs w:val="0"/>
          <w:color w:val="auto"/>
          <w:spacing w:val="0"/>
          <w:w w:val="100"/>
          <w:sz w:val="32"/>
          <w:szCs w:val="32"/>
          <w:highlight w:val="none"/>
          <w:lang w:val="en-US" w:eastAsia="zh-CN"/>
        </w:rPr>
        <w:t>1</w:t>
      </w:r>
    </w:p>
    <w:p w14:paraId="6BA2913F">
      <w:pPr>
        <w:pStyle w:val="3"/>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eastAsia" w:ascii="方正小标宋简体" w:hAnsi="方正小标宋简体" w:eastAsia="方正小标宋简体" w:cs="方正小标宋简体"/>
          <w:b w:val="0"/>
          <w:bCs w:val="0"/>
          <w:color w:val="auto"/>
          <w:spacing w:val="0"/>
          <w:w w:val="100"/>
          <w:sz w:val="44"/>
          <w:szCs w:val="44"/>
          <w:highlight w:val="none"/>
          <w:lang w:val="en-US" w:eastAsia="zh-CN"/>
        </w:rPr>
      </w:pPr>
    </w:p>
    <w:p w14:paraId="1BC550C4">
      <w:pPr>
        <w:pStyle w:val="3"/>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eastAsia" w:ascii="方正小标宋简体" w:hAnsi="方正小标宋简体" w:eastAsia="方正小标宋简体" w:cs="方正小标宋简体"/>
          <w:b w:val="0"/>
          <w:bCs w:val="0"/>
          <w:color w:val="auto"/>
          <w:spacing w:val="0"/>
          <w:w w:val="100"/>
          <w:sz w:val="44"/>
          <w:szCs w:val="44"/>
          <w:highlight w:val="none"/>
          <w:lang w:val="en-US" w:eastAsia="zh-CN"/>
        </w:rPr>
      </w:pPr>
      <w:r>
        <w:rPr>
          <w:rFonts w:hint="eastAsia" w:ascii="方正小标宋简体" w:hAnsi="方正小标宋简体" w:eastAsia="方正小标宋简体" w:cs="方正小标宋简体"/>
          <w:b w:val="0"/>
          <w:bCs w:val="0"/>
          <w:color w:val="auto"/>
          <w:spacing w:val="0"/>
          <w:w w:val="100"/>
          <w:sz w:val="44"/>
          <w:szCs w:val="44"/>
          <w:highlight w:val="none"/>
          <w:lang w:val="en-US" w:eastAsia="zh-CN"/>
        </w:rPr>
        <w:t>第三师图木舒克市低温雨雪冰冻灾害应急预案</w:t>
      </w:r>
    </w:p>
    <w:p w14:paraId="60055D94">
      <w:pPr>
        <w:pStyle w:val="3"/>
        <w:keepNext w:val="0"/>
        <w:keepLines w:val="0"/>
        <w:pageBreakBefore w:val="0"/>
        <w:widowControl w:val="0"/>
        <w:kinsoku/>
        <w:wordWrap/>
        <w:overflowPunct/>
        <w:topLinePunct w:val="0"/>
        <w:autoSpaceDE/>
        <w:autoSpaceDN/>
        <w:bidi w:val="0"/>
        <w:adjustRightInd/>
        <w:snapToGrid/>
        <w:spacing w:beforeAutospacing="0" w:line="560" w:lineRule="exact"/>
        <w:ind w:left="0" w:leftChars="0"/>
        <w:jc w:val="center"/>
        <w:textAlignment w:val="auto"/>
        <w:rPr>
          <w:rFonts w:hint="eastAsia" w:ascii="楷体_GB2312" w:hAnsi="楷体_GB2312" w:eastAsia="楷体_GB2312" w:cs="楷体_GB2312"/>
          <w:b w:val="0"/>
          <w:bCs w:val="0"/>
          <w:color w:val="auto"/>
          <w:spacing w:val="0"/>
          <w:w w:val="100"/>
          <w:sz w:val="32"/>
          <w:szCs w:val="32"/>
          <w:highlight w:val="none"/>
          <w:lang w:val="en-US" w:eastAsia="zh-CN"/>
        </w:rPr>
      </w:pPr>
      <w:bookmarkStart w:id="229" w:name="_GoBack"/>
      <w:bookmarkEnd w:id="229"/>
    </w:p>
    <w:sdt>
      <w:sdtPr>
        <w:rPr>
          <w:rFonts w:ascii="宋体" w:hAnsi="宋体" w:eastAsia="宋体" w:cstheme="minorBidi"/>
          <w:color w:val="auto"/>
          <w:kern w:val="2"/>
          <w:sz w:val="32"/>
          <w:szCs w:val="32"/>
          <w:highlight w:val="none"/>
          <w:lang w:val="en-US" w:eastAsia="zh-CN" w:bidi="ar-SA"/>
        </w:rPr>
        <w:id w:val="147472898"/>
        <w15:color w:val="DBDBDB"/>
        <w:docPartObj>
          <w:docPartGallery w:val="Table of Contents"/>
          <w:docPartUnique/>
        </w:docPartObj>
      </w:sdtPr>
      <w:sdtEndPr>
        <w:rPr>
          <w:rFonts w:hint="default" w:ascii="Times New Roman" w:hAnsi="Times New Roman" w:eastAsia="方正仿宋_GB2312" w:cs="Times New Roman"/>
          <w:color w:val="auto"/>
          <w:kern w:val="0"/>
          <w:sz w:val="32"/>
          <w:szCs w:val="32"/>
          <w:highlight w:val="none"/>
          <w:lang w:val="en-US" w:eastAsia="zh-CN" w:bidi="ar"/>
        </w:rPr>
      </w:sdtEndPr>
      <w:sdtContent>
        <w:p w14:paraId="03DD4A5C">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0" w:firstLineChars="0"/>
            <w:jc w:val="center"/>
            <w:textAlignment w:val="auto"/>
            <w:rPr>
              <w:color w:val="auto"/>
              <w:sz w:val="32"/>
              <w:szCs w:val="32"/>
              <w:highlight w:val="none"/>
            </w:rPr>
          </w:pPr>
        </w:p>
        <w:p w14:paraId="0E3D52EA">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_Toc17873 </w:instrText>
          </w:r>
          <w:r>
            <w:rPr>
              <w:color w:val="auto"/>
              <w:sz w:val="32"/>
              <w:szCs w:val="32"/>
              <w:highlight w:val="none"/>
            </w:rPr>
            <w:fldChar w:fldCharType="separate"/>
          </w:r>
          <w:r>
            <w:rPr>
              <w:rFonts w:hint="eastAsia" w:ascii="Times New Roman" w:hAnsi="Times New Roman" w:eastAsia="黑体" w:cs="Times New Roman"/>
              <w:color w:val="auto"/>
              <w:sz w:val="32"/>
              <w:szCs w:val="32"/>
              <w:highlight w:val="none"/>
            </w:rPr>
            <w:t>1</w:t>
          </w:r>
          <w:r>
            <w:rPr>
              <w:rFonts w:hint="eastAsia" w:ascii="Times New Roman" w:hAnsi="Times New Roman" w:eastAsia="黑体" w:cs="Times New Roman"/>
              <w:color w:val="auto"/>
              <w:sz w:val="32"/>
              <w:szCs w:val="32"/>
              <w:highlight w:val="none"/>
              <w:lang w:eastAsia="zh-CN"/>
            </w:rPr>
            <w:t xml:space="preserve">  </w:t>
          </w:r>
          <w:r>
            <w:rPr>
              <w:rFonts w:hint="eastAsia" w:ascii="Times New Roman" w:hAnsi="Times New Roman" w:eastAsia="黑体" w:cs="Times New Roman"/>
              <w:color w:val="auto"/>
              <w:sz w:val="32"/>
              <w:szCs w:val="32"/>
              <w:highlight w:val="none"/>
            </w:rPr>
            <w:t>总则</w:t>
          </w:r>
          <w:r>
            <w:rPr>
              <w:color w:val="auto"/>
              <w:sz w:val="32"/>
              <w:szCs w:val="32"/>
              <w:highlight w:val="none"/>
            </w:rPr>
            <w:fldChar w:fldCharType="end"/>
          </w:r>
        </w:p>
        <w:p w14:paraId="473679E7">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_Toc27222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1.1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总体要求</w:t>
          </w:r>
          <w:r>
            <w:rPr>
              <w:color w:val="auto"/>
              <w:sz w:val="32"/>
              <w:szCs w:val="32"/>
              <w:highlight w:val="none"/>
            </w:rPr>
            <w:fldChar w:fldCharType="end"/>
          </w:r>
        </w:p>
        <w:p w14:paraId="1FFED919">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_Toc2154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1.2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适用范围</w:t>
          </w:r>
          <w:r>
            <w:rPr>
              <w:color w:val="auto"/>
              <w:sz w:val="32"/>
              <w:szCs w:val="32"/>
              <w:highlight w:val="none"/>
            </w:rPr>
            <w:fldChar w:fldCharType="end"/>
          </w:r>
        </w:p>
        <w:p w14:paraId="79D689F0">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_Toc1647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1.3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编制依据</w:t>
          </w:r>
          <w:r>
            <w:rPr>
              <w:color w:val="auto"/>
              <w:sz w:val="32"/>
              <w:szCs w:val="32"/>
              <w:highlight w:val="none"/>
            </w:rPr>
            <w:fldChar w:fldCharType="end"/>
          </w:r>
        </w:p>
        <w:p w14:paraId="44CF8E7C">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_Toc21006 </w:instrText>
          </w:r>
          <w:r>
            <w:rPr>
              <w:color w:val="auto"/>
              <w:sz w:val="32"/>
              <w:szCs w:val="32"/>
              <w:highlight w:val="none"/>
            </w:rPr>
            <w:fldChar w:fldCharType="separate"/>
          </w:r>
          <w:r>
            <w:rPr>
              <w:rFonts w:hint="default" w:ascii="Times New Roman" w:hAnsi="Times New Roman" w:eastAsia="黑体" w:cs="Times New Roman"/>
              <w:color w:val="auto"/>
              <w:sz w:val="32"/>
              <w:szCs w:val="32"/>
              <w:highlight w:val="none"/>
            </w:rPr>
            <w:t>2</w:t>
          </w:r>
          <w:r>
            <w:rPr>
              <w:rFonts w:hint="default"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组织体系</w:t>
          </w:r>
          <w:r>
            <w:rPr>
              <w:color w:val="auto"/>
              <w:sz w:val="32"/>
              <w:szCs w:val="32"/>
              <w:highlight w:val="none"/>
            </w:rPr>
            <w:fldChar w:fldCharType="end"/>
          </w:r>
        </w:p>
        <w:p w14:paraId="6B1B6166">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_Toc29401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2.1</w:t>
          </w:r>
          <w:r>
            <w:rPr>
              <w:rFonts w:hint="eastAsia" w:ascii="Times New Roman" w:hAnsi="Times New Roman" w:eastAsia="楷体" w:cs="Times New Roman"/>
              <w:color w:val="auto"/>
              <w:sz w:val="32"/>
              <w:szCs w:val="32"/>
              <w:highlight w:val="none"/>
              <w:lang w:eastAsia="zh-CN"/>
            </w:rPr>
            <w:t xml:space="preserve">  </w:t>
          </w:r>
          <w:r>
            <w:rPr>
              <w:rFonts w:hint="eastAsia" w:eastAsia="楷体" w:cs="Times New Roman"/>
              <w:color w:val="auto"/>
              <w:sz w:val="32"/>
              <w:szCs w:val="32"/>
              <w:highlight w:val="none"/>
              <w:lang w:val="en-US" w:eastAsia="zh-CN"/>
            </w:rPr>
            <w:t>师市安全生产和</w:t>
          </w:r>
          <w:r>
            <w:rPr>
              <w:rFonts w:hint="eastAsia" w:ascii="Times New Roman" w:hAnsi="Times New Roman" w:eastAsia="楷体" w:cs="Times New Roman"/>
              <w:color w:val="auto"/>
              <w:sz w:val="32"/>
              <w:szCs w:val="32"/>
              <w:highlight w:val="none"/>
            </w:rPr>
            <w:t>防灾减灾救灾委员会</w:t>
          </w:r>
          <w:r>
            <w:rPr>
              <w:color w:val="auto"/>
              <w:sz w:val="32"/>
              <w:szCs w:val="32"/>
              <w:highlight w:val="none"/>
            </w:rPr>
            <w:fldChar w:fldCharType="end"/>
          </w:r>
        </w:p>
        <w:p w14:paraId="2310B8A7">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_Toc18289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2.2</w:t>
          </w:r>
          <w:r>
            <w:rPr>
              <w:rFonts w:hint="eastAsia" w:ascii="Times New Roman" w:hAnsi="Times New Roman" w:eastAsia="楷体" w:cs="Times New Roman"/>
              <w:color w:val="auto"/>
              <w:sz w:val="32"/>
              <w:szCs w:val="32"/>
              <w:highlight w:val="none"/>
              <w:lang w:eastAsia="zh-CN"/>
            </w:rPr>
            <w:t xml:space="preserve">  </w:t>
          </w:r>
          <w:r>
            <w:rPr>
              <w:rFonts w:hint="eastAsia" w:eastAsia="楷体" w:cs="Times New Roman"/>
              <w:color w:val="auto"/>
              <w:sz w:val="32"/>
              <w:szCs w:val="32"/>
              <w:highlight w:val="none"/>
              <w:lang w:val="en-US" w:eastAsia="zh-CN"/>
            </w:rPr>
            <w:t>师市安全生产和</w:t>
          </w:r>
          <w:r>
            <w:rPr>
              <w:rFonts w:hint="eastAsia" w:ascii="Times New Roman" w:hAnsi="Times New Roman" w:eastAsia="楷体" w:cs="Times New Roman"/>
              <w:color w:val="auto"/>
              <w:sz w:val="32"/>
              <w:szCs w:val="32"/>
              <w:highlight w:val="none"/>
            </w:rPr>
            <w:t>防灾减灾救灾委员会办公室</w:t>
          </w:r>
          <w:r>
            <w:rPr>
              <w:color w:val="auto"/>
              <w:sz w:val="32"/>
              <w:szCs w:val="32"/>
              <w:highlight w:val="none"/>
            </w:rPr>
            <w:fldChar w:fldCharType="end"/>
          </w:r>
        </w:p>
        <w:p w14:paraId="1FF15240">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_Toc7919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2.</w:t>
          </w:r>
          <w:r>
            <w:rPr>
              <w:rFonts w:hint="eastAsia" w:ascii="Times New Roman" w:hAnsi="Times New Roman" w:eastAsia="楷体" w:cs="Times New Roman"/>
              <w:color w:val="auto"/>
              <w:sz w:val="32"/>
              <w:szCs w:val="32"/>
              <w:highlight w:val="none"/>
              <w:lang w:val="en-US" w:eastAsia="zh-CN"/>
            </w:rPr>
            <w:t>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成员单位任务分工</w:t>
          </w:r>
          <w:r>
            <w:rPr>
              <w:color w:val="auto"/>
              <w:sz w:val="32"/>
              <w:szCs w:val="32"/>
              <w:highlight w:val="none"/>
            </w:rPr>
            <w:fldChar w:fldCharType="end"/>
          </w:r>
        </w:p>
        <w:p w14:paraId="2E25EB5D">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_Toc27157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2.4</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lang w:val="en-US" w:eastAsia="zh-CN"/>
            </w:rPr>
            <w:t>团场</w:t>
          </w:r>
          <w:r>
            <w:rPr>
              <w:color w:val="auto"/>
              <w:sz w:val="32"/>
              <w:szCs w:val="32"/>
              <w:highlight w:val="none"/>
            </w:rPr>
            <w:fldChar w:fldCharType="end"/>
          </w:r>
        </w:p>
        <w:p w14:paraId="14A17466">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_Toc24437 </w:instrText>
          </w:r>
          <w:r>
            <w:rPr>
              <w:color w:val="auto"/>
              <w:sz w:val="32"/>
              <w:szCs w:val="32"/>
              <w:highlight w:val="none"/>
            </w:rPr>
            <w:fldChar w:fldCharType="separate"/>
          </w:r>
          <w:r>
            <w:rPr>
              <w:rFonts w:hint="default" w:ascii="Times New Roman" w:hAnsi="Times New Roman" w:eastAsia="黑体" w:cs="Times New Roman"/>
              <w:color w:val="auto"/>
              <w:sz w:val="32"/>
              <w:szCs w:val="32"/>
              <w:highlight w:val="none"/>
            </w:rPr>
            <w:t>3</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监测预警</w:t>
          </w:r>
          <w:r>
            <w:rPr>
              <w:color w:val="auto"/>
              <w:sz w:val="32"/>
              <w:szCs w:val="32"/>
              <w:highlight w:val="none"/>
            </w:rPr>
            <w:fldChar w:fldCharType="end"/>
          </w:r>
        </w:p>
        <w:p w14:paraId="49F79ADB">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_Toc22478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3.1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监测预报</w:t>
          </w:r>
          <w:r>
            <w:rPr>
              <w:color w:val="auto"/>
              <w:sz w:val="32"/>
              <w:szCs w:val="32"/>
              <w:highlight w:val="none"/>
            </w:rPr>
            <w:fldChar w:fldCharType="end"/>
          </w:r>
        </w:p>
        <w:p w14:paraId="0CC3CE66">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_Toc3721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3.2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预警发布</w:t>
          </w:r>
          <w:r>
            <w:rPr>
              <w:color w:val="auto"/>
              <w:sz w:val="32"/>
              <w:szCs w:val="32"/>
              <w:highlight w:val="none"/>
            </w:rPr>
            <w:fldChar w:fldCharType="end"/>
          </w:r>
        </w:p>
        <w:p w14:paraId="4DBB0E5F">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_Toc20341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3.3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预警行动</w:t>
          </w:r>
          <w:r>
            <w:rPr>
              <w:color w:val="auto"/>
              <w:sz w:val="32"/>
              <w:szCs w:val="32"/>
              <w:highlight w:val="none"/>
            </w:rPr>
            <w:fldChar w:fldCharType="end"/>
          </w:r>
        </w:p>
        <w:p w14:paraId="0A0023B2">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_Toc20490 </w:instrText>
          </w:r>
          <w:r>
            <w:rPr>
              <w:color w:val="auto"/>
              <w:sz w:val="32"/>
              <w:szCs w:val="32"/>
              <w:highlight w:val="none"/>
            </w:rPr>
            <w:fldChar w:fldCharType="separate"/>
          </w:r>
          <w:r>
            <w:rPr>
              <w:rFonts w:hint="default" w:ascii="Times New Roman" w:hAnsi="Times New Roman" w:eastAsia="黑体" w:cs="Times New Roman"/>
              <w:color w:val="auto"/>
              <w:sz w:val="32"/>
              <w:szCs w:val="32"/>
              <w:highlight w:val="none"/>
            </w:rPr>
            <w:t>4</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应急响应</w:t>
          </w:r>
          <w:r>
            <w:rPr>
              <w:color w:val="auto"/>
              <w:sz w:val="32"/>
              <w:szCs w:val="32"/>
              <w:highlight w:val="none"/>
            </w:rPr>
            <w:fldChar w:fldCharType="end"/>
          </w:r>
        </w:p>
        <w:p w14:paraId="0EB82BA0">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_Toc27696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4.1</w:t>
          </w:r>
          <w:r>
            <w:rPr>
              <w:rFonts w:hint="eastAsia" w:ascii="Times New Roman" w:hAnsi="Times New Roman" w:eastAsia="楷体" w:cs="Times New Roman"/>
              <w:color w:val="auto"/>
              <w:sz w:val="32"/>
              <w:szCs w:val="32"/>
              <w:highlight w:val="none"/>
              <w:lang w:eastAsia="zh-CN"/>
            </w:rPr>
            <w:t xml:space="preserve">  </w:t>
          </w:r>
          <w:r>
            <w:rPr>
              <w:rFonts w:hint="default" w:ascii="Times New Roman" w:hAnsi="Times New Roman" w:eastAsia="楷体" w:cs="Times New Roman"/>
              <w:color w:val="auto"/>
              <w:sz w:val="32"/>
              <w:szCs w:val="32"/>
              <w:highlight w:val="none"/>
            </w:rPr>
            <w:t>启动条件</w:t>
          </w:r>
          <w:r>
            <w:rPr>
              <w:color w:val="auto"/>
              <w:sz w:val="32"/>
              <w:szCs w:val="32"/>
              <w:highlight w:val="none"/>
            </w:rPr>
            <w:fldChar w:fldCharType="end"/>
          </w:r>
        </w:p>
        <w:p w14:paraId="4B70E7BD">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_Toc17984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lang w:val="en-US" w:eastAsia="zh-CN"/>
            </w:rPr>
            <w:t>4.2  启动程序</w:t>
          </w:r>
          <w:r>
            <w:rPr>
              <w:color w:val="auto"/>
              <w:sz w:val="32"/>
              <w:szCs w:val="32"/>
              <w:highlight w:val="none"/>
            </w:rPr>
            <w:fldChar w:fldCharType="end"/>
          </w:r>
        </w:p>
        <w:p w14:paraId="3AD43B39">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_Toc21493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lang w:val="en-US" w:eastAsia="zh-CN"/>
            </w:rPr>
            <w:t>4.3  响应措施</w:t>
          </w:r>
          <w:r>
            <w:rPr>
              <w:color w:val="auto"/>
              <w:sz w:val="32"/>
              <w:szCs w:val="32"/>
              <w:highlight w:val="none"/>
            </w:rPr>
            <w:fldChar w:fldCharType="end"/>
          </w:r>
        </w:p>
        <w:p w14:paraId="5533A2BD">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_Toc8403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lang w:eastAsia="zh-CN"/>
            </w:rPr>
            <w:t xml:space="preserve">4.4  </w:t>
          </w:r>
          <w:r>
            <w:rPr>
              <w:rFonts w:hint="eastAsia" w:ascii="Times New Roman" w:hAnsi="Times New Roman" w:eastAsia="楷体" w:cs="Times New Roman"/>
              <w:color w:val="auto"/>
              <w:sz w:val="32"/>
              <w:szCs w:val="32"/>
              <w:highlight w:val="none"/>
            </w:rPr>
            <w:t>信息报送和发布</w:t>
          </w:r>
          <w:r>
            <w:rPr>
              <w:color w:val="auto"/>
              <w:sz w:val="32"/>
              <w:szCs w:val="32"/>
              <w:highlight w:val="none"/>
            </w:rPr>
            <w:fldChar w:fldCharType="end"/>
          </w:r>
        </w:p>
        <w:p w14:paraId="394A4AAD">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_Toc15159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4.</w:t>
          </w:r>
          <w:r>
            <w:rPr>
              <w:rFonts w:hint="eastAsia" w:ascii="Times New Roman" w:hAnsi="Times New Roman" w:eastAsia="楷体" w:cs="Times New Roman"/>
              <w:color w:val="auto"/>
              <w:sz w:val="32"/>
              <w:szCs w:val="32"/>
              <w:highlight w:val="none"/>
              <w:lang w:val="en-US" w:eastAsia="zh-CN"/>
            </w:rPr>
            <w:t>5</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应急响应调整及终止</w:t>
          </w:r>
          <w:r>
            <w:rPr>
              <w:color w:val="auto"/>
              <w:sz w:val="32"/>
              <w:szCs w:val="32"/>
              <w:highlight w:val="none"/>
            </w:rPr>
            <w:fldChar w:fldCharType="end"/>
          </w:r>
        </w:p>
        <w:p w14:paraId="0A7D36F6">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_Toc69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4.</w:t>
          </w:r>
          <w:r>
            <w:rPr>
              <w:rFonts w:hint="eastAsia" w:ascii="Times New Roman" w:hAnsi="Times New Roman" w:eastAsia="楷体" w:cs="Times New Roman"/>
              <w:color w:val="auto"/>
              <w:sz w:val="32"/>
              <w:szCs w:val="32"/>
              <w:highlight w:val="none"/>
              <w:lang w:val="en-US" w:eastAsia="zh-CN"/>
            </w:rPr>
            <w:t>6</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善后工作</w:t>
          </w:r>
          <w:r>
            <w:rPr>
              <w:color w:val="auto"/>
              <w:sz w:val="32"/>
              <w:szCs w:val="32"/>
              <w:highlight w:val="none"/>
            </w:rPr>
            <w:fldChar w:fldCharType="end"/>
          </w:r>
        </w:p>
        <w:p w14:paraId="0D7D9416">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_Toc28377 </w:instrText>
          </w:r>
          <w:r>
            <w:rPr>
              <w:color w:val="auto"/>
              <w:sz w:val="32"/>
              <w:szCs w:val="32"/>
              <w:highlight w:val="none"/>
            </w:rPr>
            <w:fldChar w:fldCharType="separate"/>
          </w:r>
          <w:r>
            <w:rPr>
              <w:rFonts w:hint="default" w:ascii="Times New Roman" w:hAnsi="Times New Roman" w:eastAsia="黑体" w:cs="Times New Roman"/>
              <w:color w:val="auto"/>
              <w:sz w:val="32"/>
              <w:szCs w:val="32"/>
              <w:highlight w:val="none"/>
            </w:rPr>
            <w:t>5</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应急保障</w:t>
          </w:r>
          <w:r>
            <w:rPr>
              <w:color w:val="auto"/>
              <w:sz w:val="32"/>
              <w:szCs w:val="32"/>
              <w:highlight w:val="none"/>
            </w:rPr>
            <w:fldChar w:fldCharType="end"/>
          </w:r>
        </w:p>
        <w:p w14:paraId="11312FA7">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_Toc15000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5.1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队伍保障和社会动员</w:t>
          </w:r>
          <w:r>
            <w:rPr>
              <w:color w:val="auto"/>
              <w:sz w:val="32"/>
              <w:szCs w:val="32"/>
              <w:highlight w:val="none"/>
            </w:rPr>
            <w:fldChar w:fldCharType="end"/>
          </w:r>
        </w:p>
        <w:p w14:paraId="3F1C8F7F">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_Toc24282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5.2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通信保障</w:t>
          </w:r>
          <w:r>
            <w:rPr>
              <w:color w:val="auto"/>
              <w:sz w:val="32"/>
              <w:szCs w:val="32"/>
              <w:highlight w:val="none"/>
            </w:rPr>
            <w:fldChar w:fldCharType="end"/>
          </w:r>
        </w:p>
        <w:p w14:paraId="77B1FB59">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_Toc12741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5.3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物资装备保障</w:t>
          </w:r>
          <w:r>
            <w:rPr>
              <w:color w:val="auto"/>
              <w:sz w:val="32"/>
              <w:szCs w:val="32"/>
              <w:highlight w:val="none"/>
            </w:rPr>
            <w:fldChar w:fldCharType="end"/>
          </w:r>
        </w:p>
        <w:p w14:paraId="5C85AD77">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_Toc14176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5.4</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资金保障</w:t>
          </w:r>
          <w:r>
            <w:rPr>
              <w:color w:val="auto"/>
              <w:sz w:val="32"/>
              <w:szCs w:val="32"/>
              <w:highlight w:val="none"/>
            </w:rPr>
            <w:fldChar w:fldCharType="end"/>
          </w:r>
        </w:p>
        <w:p w14:paraId="20880F07">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_Toc13093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5.5</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科技保障</w:t>
          </w:r>
          <w:r>
            <w:rPr>
              <w:color w:val="auto"/>
              <w:sz w:val="32"/>
              <w:szCs w:val="32"/>
              <w:highlight w:val="none"/>
            </w:rPr>
            <w:fldChar w:fldCharType="end"/>
          </w:r>
        </w:p>
        <w:p w14:paraId="4B11F187">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_Toc17158 </w:instrText>
          </w:r>
          <w:r>
            <w:rPr>
              <w:color w:val="auto"/>
              <w:sz w:val="32"/>
              <w:szCs w:val="32"/>
              <w:highlight w:val="none"/>
            </w:rPr>
            <w:fldChar w:fldCharType="separate"/>
          </w:r>
          <w:r>
            <w:rPr>
              <w:rFonts w:hint="default" w:ascii="Times New Roman" w:hAnsi="Times New Roman" w:eastAsia="黑体" w:cs="Times New Roman"/>
              <w:color w:val="auto"/>
              <w:sz w:val="32"/>
              <w:szCs w:val="32"/>
              <w:highlight w:val="none"/>
            </w:rPr>
            <w:t>6</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预案管理</w:t>
          </w:r>
          <w:r>
            <w:rPr>
              <w:color w:val="auto"/>
              <w:sz w:val="32"/>
              <w:szCs w:val="32"/>
              <w:highlight w:val="none"/>
            </w:rPr>
            <w:fldChar w:fldCharType="end"/>
          </w:r>
        </w:p>
        <w:p w14:paraId="79006181">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_Toc20230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6.1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预案编制</w:t>
          </w:r>
          <w:r>
            <w:rPr>
              <w:color w:val="auto"/>
              <w:sz w:val="32"/>
              <w:szCs w:val="32"/>
              <w:highlight w:val="none"/>
            </w:rPr>
            <w:fldChar w:fldCharType="end"/>
          </w:r>
        </w:p>
        <w:p w14:paraId="29DEDB01">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_Toc26769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6.2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预案演练</w:t>
          </w:r>
          <w:r>
            <w:rPr>
              <w:color w:val="auto"/>
              <w:sz w:val="32"/>
              <w:szCs w:val="32"/>
              <w:highlight w:val="none"/>
            </w:rPr>
            <w:fldChar w:fldCharType="end"/>
          </w:r>
        </w:p>
        <w:p w14:paraId="018432DB">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_Toc20988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6.3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宣传与培训</w:t>
          </w:r>
          <w:r>
            <w:rPr>
              <w:color w:val="auto"/>
              <w:sz w:val="32"/>
              <w:szCs w:val="32"/>
              <w:highlight w:val="none"/>
            </w:rPr>
            <w:fldChar w:fldCharType="end"/>
          </w:r>
        </w:p>
        <w:p w14:paraId="5FBD1F01">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_Toc26503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rPr>
            <w:t>6.4</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责任与奖惩</w:t>
          </w:r>
          <w:r>
            <w:rPr>
              <w:color w:val="auto"/>
              <w:sz w:val="32"/>
              <w:szCs w:val="32"/>
              <w:highlight w:val="none"/>
            </w:rPr>
            <w:fldChar w:fldCharType="end"/>
          </w:r>
        </w:p>
        <w:p w14:paraId="1171A4CA">
          <w:pPr>
            <w:pStyle w:val="7"/>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_Toc5554 </w:instrText>
          </w:r>
          <w:r>
            <w:rPr>
              <w:color w:val="auto"/>
              <w:sz w:val="32"/>
              <w:szCs w:val="32"/>
              <w:highlight w:val="none"/>
            </w:rPr>
            <w:fldChar w:fldCharType="separate"/>
          </w:r>
          <w:r>
            <w:rPr>
              <w:rFonts w:hint="eastAsia" w:ascii="Times New Roman" w:hAnsi="Times New Roman" w:eastAsia="黑体" w:cs="Times New Roman"/>
              <w:color w:val="auto"/>
              <w:sz w:val="32"/>
              <w:szCs w:val="32"/>
              <w:highlight w:val="none"/>
              <w:lang w:val="en-US" w:eastAsia="zh-CN"/>
            </w:rPr>
            <w:t>7  附则</w:t>
          </w:r>
          <w:r>
            <w:rPr>
              <w:color w:val="auto"/>
              <w:sz w:val="32"/>
              <w:szCs w:val="32"/>
              <w:highlight w:val="none"/>
            </w:rPr>
            <w:fldChar w:fldCharType="end"/>
          </w:r>
        </w:p>
        <w:p w14:paraId="4F4E64D1">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_Toc21047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lang w:val="en-US" w:eastAsia="zh-CN"/>
            </w:rPr>
            <w:t>7.1  名词术语定义</w:t>
          </w:r>
          <w:r>
            <w:rPr>
              <w:color w:val="auto"/>
              <w:sz w:val="32"/>
              <w:szCs w:val="32"/>
              <w:highlight w:val="none"/>
            </w:rPr>
            <w:fldChar w:fldCharType="end"/>
          </w:r>
        </w:p>
        <w:p w14:paraId="07573CB5">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_Toc19783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lang w:val="en-US" w:eastAsia="zh-CN"/>
            </w:rPr>
            <w:t xml:space="preserve">7.2  </w:t>
          </w:r>
          <w:r>
            <w:rPr>
              <w:rFonts w:hint="default" w:ascii="Times New Roman" w:hAnsi="Times New Roman" w:eastAsia="楷体" w:cs="Times New Roman"/>
              <w:color w:val="auto"/>
              <w:sz w:val="32"/>
              <w:szCs w:val="32"/>
              <w:highlight w:val="none"/>
              <w:lang w:val="en-US" w:eastAsia="zh-CN"/>
            </w:rPr>
            <w:t>大面积停电事件分级标准</w:t>
          </w:r>
          <w:r>
            <w:rPr>
              <w:color w:val="auto"/>
              <w:sz w:val="32"/>
              <w:szCs w:val="32"/>
              <w:highlight w:val="none"/>
            </w:rPr>
            <w:fldChar w:fldCharType="end"/>
          </w:r>
        </w:p>
        <w:p w14:paraId="6AEF7A44">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_Toc31020 </w:instrText>
          </w:r>
          <w:r>
            <w:rPr>
              <w:color w:val="auto"/>
              <w:sz w:val="32"/>
              <w:szCs w:val="32"/>
              <w:highlight w:val="none"/>
            </w:rPr>
            <w:fldChar w:fldCharType="separate"/>
          </w:r>
          <w:r>
            <w:rPr>
              <w:rFonts w:hint="eastAsia" w:ascii="Times New Roman" w:hAnsi="Times New Roman" w:eastAsia="仿宋_GB2312" w:cs="Times New Roman"/>
              <w:color w:val="auto"/>
              <w:sz w:val="32"/>
              <w:szCs w:val="32"/>
              <w:highlight w:val="none"/>
              <w:lang w:val="en-US" w:eastAsia="zh-CN"/>
            </w:rPr>
            <w:t xml:space="preserve">7.3  </w:t>
          </w:r>
          <w:r>
            <w:rPr>
              <w:rFonts w:hint="eastAsia" w:ascii="Times New Roman" w:hAnsi="Times New Roman" w:eastAsia="楷体" w:cs="Times New Roman"/>
              <w:color w:val="auto"/>
              <w:sz w:val="32"/>
              <w:szCs w:val="32"/>
              <w:highlight w:val="none"/>
            </w:rPr>
            <w:t>预案解释</w:t>
          </w:r>
          <w:r>
            <w:rPr>
              <w:color w:val="auto"/>
              <w:sz w:val="32"/>
              <w:szCs w:val="32"/>
              <w:highlight w:val="none"/>
            </w:rPr>
            <w:fldChar w:fldCharType="end"/>
          </w:r>
        </w:p>
        <w:p w14:paraId="22A432B4">
          <w:pPr>
            <w:pStyle w:val="8"/>
            <w:keepNext w:val="0"/>
            <w:keepLines w:val="0"/>
            <w:pageBreakBefore w:val="0"/>
            <w:widowControl/>
            <w:tabs>
              <w:tab w:val="right" w:leader="dot" w:pos="8845"/>
            </w:tabs>
            <w:kinsoku/>
            <w:wordWrap/>
            <w:overflowPunct/>
            <w:topLinePunct w:val="0"/>
            <w:autoSpaceDE/>
            <w:autoSpaceDN/>
            <w:bidi w:val="0"/>
            <w:adjustRightInd/>
            <w:snapToGrid/>
            <w:spacing w:line="560" w:lineRule="exact"/>
            <w:ind w:left="0" w:leftChars="0" w:firstLine="640" w:firstLineChars="200"/>
            <w:textAlignment w:val="auto"/>
            <w:rPr>
              <w:color w:val="auto"/>
              <w:sz w:val="32"/>
              <w:szCs w:val="32"/>
            </w:rPr>
          </w:pPr>
          <w:r>
            <w:rPr>
              <w:color w:val="auto"/>
              <w:sz w:val="32"/>
              <w:szCs w:val="32"/>
              <w:highlight w:val="none"/>
            </w:rPr>
            <w:fldChar w:fldCharType="begin"/>
          </w:r>
          <w:r>
            <w:rPr>
              <w:color w:val="auto"/>
              <w:sz w:val="32"/>
              <w:szCs w:val="32"/>
              <w:highlight w:val="none"/>
            </w:rPr>
            <w:instrText xml:space="preserve"> HYPERLINK \l _Toc20851 </w:instrText>
          </w:r>
          <w:r>
            <w:rPr>
              <w:color w:val="auto"/>
              <w:sz w:val="32"/>
              <w:szCs w:val="32"/>
              <w:highlight w:val="none"/>
            </w:rPr>
            <w:fldChar w:fldCharType="separate"/>
          </w:r>
          <w:r>
            <w:rPr>
              <w:rFonts w:hint="eastAsia" w:ascii="Times New Roman" w:hAnsi="Times New Roman" w:eastAsia="楷体" w:cs="Times New Roman"/>
              <w:color w:val="auto"/>
              <w:sz w:val="32"/>
              <w:szCs w:val="32"/>
              <w:highlight w:val="none"/>
              <w:lang w:val="en-US" w:eastAsia="zh-CN"/>
            </w:rPr>
            <w:t>7.4</w:t>
          </w:r>
          <w:r>
            <w:rPr>
              <w:rFonts w:hint="default" w:ascii="Times New Roman" w:hAnsi="Times New Roman" w:eastAsia="楷体" w:cs="Times New Roman"/>
              <w:color w:val="auto"/>
              <w:sz w:val="32"/>
              <w:szCs w:val="32"/>
              <w:highlight w:val="none"/>
              <w:lang w:eastAsia="zh-CN"/>
            </w:rPr>
            <w:t xml:space="preserve">  </w:t>
          </w:r>
          <w:r>
            <w:rPr>
              <w:rFonts w:hint="default" w:ascii="Times New Roman" w:hAnsi="Times New Roman" w:eastAsia="楷体" w:cs="Times New Roman"/>
              <w:color w:val="auto"/>
              <w:sz w:val="32"/>
              <w:szCs w:val="32"/>
              <w:highlight w:val="none"/>
            </w:rPr>
            <w:t>预案实施时间</w:t>
          </w:r>
          <w:r>
            <w:rPr>
              <w:color w:val="auto"/>
              <w:sz w:val="32"/>
              <w:szCs w:val="32"/>
              <w:highlight w:val="none"/>
            </w:rPr>
            <w:fldChar w:fldCharType="end"/>
          </w:r>
        </w:p>
        <w:p w14:paraId="16714CEA">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default" w:ascii="Times New Roman" w:hAnsi="Times New Roman" w:eastAsia="方正仿宋_GB2312" w:cs="Times New Roman"/>
              <w:color w:val="auto"/>
              <w:kern w:val="0"/>
              <w:sz w:val="32"/>
              <w:szCs w:val="32"/>
              <w:highlight w:val="none"/>
              <w:lang w:val="en-US" w:eastAsia="zh-CN" w:bidi="ar"/>
            </w:rPr>
          </w:pPr>
        </w:p>
      </w:sdtContent>
    </w:sdt>
    <w:p w14:paraId="58546FD2">
      <w:pPr>
        <w:keepNext w:val="0"/>
        <w:keepLines w:val="0"/>
        <w:pageBreakBefore w:val="0"/>
        <w:kinsoku/>
        <w:wordWrap/>
        <w:overflowPunct/>
        <w:topLinePunct w:val="0"/>
        <w:autoSpaceDE/>
        <w:autoSpaceDN/>
        <w:bidi w:val="0"/>
        <w:adjustRightInd/>
        <w:snapToGrid/>
        <w:spacing w:line="560" w:lineRule="exact"/>
        <w:textAlignment w:val="auto"/>
        <w:rPr>
          <w:rStyle w:val="12"/>
          <w:rFonts w:hint="eastAsia" w:ascii="方正小标宋_GBK" w:hAnsi="方正小标宋_GBK" w:eastAsia="方正小标宋_GBK" w:cs="方正小标宋_GBK"/>
          <w:b w:val="0"/>
          <w:bCs/>
          <w:color w:val="auto"/>
          <w:sz w:val="32"/>
          <w:szCs w:val="32"/>
          <w:highlight w:val="none"/>
          <w:lang w:val="en-US" w:eastAsia="zh-CN"/>
        </w:rPr>
      </w:pPr>
      <w:r>
        <w:rPr>
          <w:rStyle w:val="12"/>
          <w:rFonts w:hint="eastAsia" w:ascii="方正小标宋_GBK" w:hAnsi="方正小标宋_GBK" w:eastAsia="方正小标宋_GBK" w:cs="方正小标宋_GBK"/>
          <w:b w:val="0"/>
          <w:bCs/>
          <w:color w:val="auto"/>
          <w:sz w:val="32"/>
          <w:szCs w:val="32"/>
          <w:highlight w:val="none"/>
          <w:lang w:val="en-US" w:eastAsia="zh-CN"/>
        </w:rPr>
        <w:br w:type="page"/>
      </w:r>
    </w:p>
    <w:p w14:paraId="66CD809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eastAsia" w:ascii="Times New Roman" w:hAnsi="Times New Roman" w:eastAsia="黑体" w:cs="Times New Roman"/>
          <w:color w:val="auto"/>
          <w:sz w:val="32"/>
          <w:szCs w:val="32"/>
          <w:highlight w:val="none"/>
        </w:rPr>
      </w:pPr>
      <w:bookmarkStart w:id="0" w:name="_Toc17873"/>
      <w:bookmarkStart w:id="1" w:name="_Toc370"/>
      <w:bookmarkStart w:id="2" w:name="_Toc4918"/>
      <w:bookmarkStart w:id="3" w:name="_Toc27414"/>
      <w:bookmarkStart w:id="4" w:name="_Toc21870"/>
      <w:bookmarkStart w:id="5" w:name="_Toc18727"/>
      <w:r>
        <w:rPr>
          <w:rFonts w:hint="eastAsia" w:ascii="Times New Roman" w:hAnsi="Times New Roman" w:eastAsia="黑体" w:cs="Times New Roman"/>
          <w:color w:val="auto"/>
          <w:sz w:val="32"/>
          <w:szCs w:val="32"/>
          <w:highlight w:val="none"/>
        </w:rPr>
        <w:t>1</w:t>
      </w:r>
      <w:r>
        <w:rPr>
          <w:rFonts w:hint="eastAsia" w:ascii="Times New Roman" w:hAnsi="Times New Roman" w:eastAsia="黑体" w:cs="Times New Roman"/>
          <w:color w:val="auto"/>
          <w:sz w:val="32"/>
          <w:szCs w:val="32"/>
          <w:highlight w:val="none"/>
          <w:lang w:eastAsia="zh-CN"/>
        </w:rPr>
        <w:t xml:space="preserve">  </w:t>
      </w:r>
      <w:r>
        <w:rPr>
          <w:rFonts w:hint="eastAsia" w:ascii="Times New Roman" w:hAnsi="Times New Roman" w:eastAsia="黑体" w:cs="Times New Roman"/>
          <w:color w:val="auto"/>
          <w:sz w:val="32"/>
          <w:szCs w:val="32"/>
          <w:highlight w:val="none"/>
        </w:rPr>
        <w:t>总则</w:t>
      </w:r>
      <w:bookmarkEnd w:id="0"/>
      <w:bookmarkEnd w:id="1"/>
      <w:bookmarkEnd w:id="2"/>
      <w:bookmarkEnd w:id="3"/>
      <w:bookmarkEnd w:id="4"/>
      <w:bookmarkEnd w:id="5"/>
    </w:p>
    <w:p w14:paraId="7242E15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6" w:name="_Toc489"/>
      <w:bookmarkStart w:id="7" w:name="_Toc27643"/>
      <w:bookmarkStart w:id="8" w:name="_Toc18629"/>
      <w:bookmarkStart w:id="9" w:name="_Toc4273"/>
      <w:bookmarkStart w:id="10" w:name="_Toc31350"/>
      <w:bookmarkStart w:id="11" w:name="_Toc27222"/>
      <w:r>
        <w:rPr>
          <w:rFonts w:hint="eastAsia" w:ascii="Times New Roman" w:hAnsi="Times New Roman" w:eastAsia="楷体" w:cs="Times New Roman"/>
          <w:color w:val="auto"/>
          <w:sz w:val="32"/>
          <w:szCs w:val="32"/>
          <w:highlight w:val="none"/>
        </w:rPr>
        <w:t>1.1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总体要求</w:t>
      </w:r>
      <w:bookmarkEnd w:id="6"/>
      <w:bookmarkEnd w:id="7"/>
      <w:bookmarkEnd w:id="8"/>
      <w:bookmarkEnd w:id="9"/>
      <w:bookmarkEnd w:id="10"/>
      <w:bookmarkEnd w:id="11"/>
    </w:p>
    <w:p w14:paraId="3401A94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以习近平新时代中国特色社会主义思想为指导，贯彻</w:t>
      </w:r>
      <w:r>
        <w:rPr>
          <w:rFonts w:hint="default" w:ascii="Times New Roman" w:hAnsi="Times New Roman" w:eastAsia="仿宋_GB2312" w:cs="Times New Roman"/>
          <w:color w:val="auto"/>
          <w:sz w:val="32"/>
          <w:szCs w:val="32"/>
          <w:highlight w:val="none"/>
          <w:lang w:val="en-US" w:eastAsia="zh-CN"/>
        </w:rPr>
        <w:t>落实</w:t>
      </w:r>
      <w:r>
        <w:rPr>
          <w:rFonts w:hint="default" w:ascii="Times New Roman" w:hAnsi="Times New Roman" w:eastAsia="仿宋_GB2312" w:cs="Times New Roman"/>
          <w:color w:val="auto"/>
          <w:sz w:val="32"/>
          <w:szCs w:val="32"/>
          <w:highlight w:val="none"/>
        </w:rPr>
        <w:t>习近平总书记关于防灾减灾救灾工作的重要论述和关于做好低温雨雪冰冻灾害防范应对工作的重要指示批示精神，</w:t>
      </w:r>
      <w:r>
        <w:rPr>
          <w:rFonts w:hint="default" w:ascii="Times New Roman" w:hAnsi="Times New Roman" w:eastAsia="仿宋_GB2312" w:cs="Times New Roman"/>
          <w:color w:val="auto"/>
          <w:sz w:val="32"/>
          <w:szCs w:val="32"/>
          <w:highlight w:val="none"/>
          <w:u w:val="none"/>
          <w:lang w:eastAsia="zh-CN"/>
        </w:rPr>
        <w:t>深入贯彻习近平总书记关于新疆和兵团工作重要讲话重要指示批示精神</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落实党中央、国务院决策部署，</w:t>
      </w:r>
      <w:r>
        <w:rPr>
          <w:rFonts w:hint="default" w:ascii="Times New Roman" w:hAnsi="Times New Roman" w:eastAsia="仿宋_GB2312" w:cs="Times New Roman"/>
          <w:color w:val="auto"/>
          <w:sz w:val="32"/>
          <w:szCs w:val="32"/>
          <w:highlight w:val="none"/>
          <w:u w:val="none"/>
          <w:lang w:val="en-US" w:eastAsia="zh-CN"/>
        </w:rPr>
        <w:t>按照兵团党委、兵团</w:t>
      </w:r>
      <w:r>
        <w:rPr>
          <w:rFonts w:hint="eastAsia" w:eastAsia="仿宋_GB2312" w:cs="Times New Roman"/>
          <w:color w:val="auto"/>
          <w:sz w:val="32"/>
          <w:szCs w:val="32"/>
          <w:highlight w:val="none"/>
          <w:u w:val="none"/>
          <w:lang w:val="en-US" w:eastAsia="zh-CN"/>
        </w:rPr>
        <w:t>，师市党委、师市</w:t>
      </w:r>
      <w:r>
        <w:rPr>
          <w:rFonts w:hint="default" w:ascii="Times New Roman" w:hAnsi="Times New Roman" w:eastAsia="仿宋_GB2312" w:cs="Times New Roman"/>
          <w:color w:val="auto"/>
          <w:sz w:val="32"/>
          <w:szCs w:val="32"/>
          <w:highlight w:val="none"/>
          <w:u w:val="none"/>
          <w:lang w:val="en-US" w:eastAsia="zh-CN"/>
        </w:rPr>
        <w:t>工作要求</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建立</w:t>
      </w:r>
      <w:r>
        <w:rPr>
          <w:rFonts w:hint="eastAsia" w:ascii="Times New Roman" w:hAnsi="Times New Roman" w:eastAsia="仿宋_GB2312" w:cs="Times New Roman"/>
          <w:color w:val="auto"/>
          <w:sz w:val="32"/>
          <w:szCs w:val="32"/>
          <w:highlight w:val="none"/>
          <w:lang w:val="en-US" w:eastAsia="zh-CN"/>
        </w:rPr>
        <w:t>健全</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eastAsia="zh-CN"/>
        </w:rPr>
        <w:t>低温雨雪冰冻灾害</w:t>
      </w:r>
      <w:r>
        <w:rPr>
          <w:rFonts w:hint="default" w:ascii="Times New Roman" w:hAnsi="Times New Roman" w:eastAsia="仿宋_GB2312" w:cs="Times New Roman"/>
          <w:color w:val="auto"/>
          <w:sz w:val="32"/>
          <w:szCs w:val="32"/>
          <w:highlight w:val="none"/>
        </w:rPr>
        <w:t>防范应对工作机制，</w:t>
      </w:r>
      <w:r>
        <w:rPr>
          <w:rFonts w:hint="default" w:ascii="Times New Roman" w:hAnsi="Times New Roman" w:eastAsia="仿宋_GB2312" w:cs="Times New Roman"/>
          <w:color w:val="auto"/>
          <w:sz w:val="32"/>
          <w:szCs w:val="32"/>
          <w:highlight w:val="none"/>
          <w:lang w:val="en-US" w:eastAsia="zh-CN"/>
        </w:rPr>
        <w:t>有力有序应对处置</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lang w:val="en-US" w:eastAsia="zh-CN"/>
        </w:rPr>
        <w:t>切实防范灾害发生、减少</w:t>
      </w:r>
      <w:r>
        <w:rPr>
          <w:rFonts w:hint="default" w:ascii="Times New Roman" w:hAnsi="Times New Roman" w:eastAsia="仿宋_GB2312" w:cs="Times New Roman"/>
          <w:color w:val="auto"/>
          <w:sz w:val="32"/>
          <w:szCs w:val="32"/>
          <w:highlight w:val="none"/>
          <w:u w:val="none"/>
          <w:lang w:eastAsia="zh-CN"/>
        </w:rPr>
        <w:t>灾害</w:t>
      </w:r>
      <w:r>
        <w:rPr>
          <w:rFonts w:hint="default" w:ascii="Times New Roman" w:hAnsi="Times New Roman" w:eastAsia="仿宋_GB2312" w:cs="Times New Roman"/>
          <w:color w:val="auto"/>
          <w:sz w:val="32"/>
          <w:szCs w:val="32"/>
          <w:highlight w:val="none"/>
          <w:u w:val="none"/>
          <w:lang w:val="en-US" w:eastAsia="zh-CN"/>
        </w:rPr>
        <w:t>损失、降低灾害影响</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全力</w:t>
      </w:r>
      <w:r>
        <w:rPr>
          <w:rFonts w:hint="default" w:ascii="Times New Roman" w:hAnsi="Times New Roman" w:eastAsia="仿宋_GB2312" w:cs="Times New Roman"/>
          <w:color w:val="auto"/>
          <w:sz w:val="32"/>
          <w:szCs w:val="32"/>
          <w:highlight w:val="none"/>
        </w:rPr>
        <w:t>保障职工群众生命财产安全和社会大局稳定。</w:t>
      </w:r>
    </w:p>
    <w:p w14:paraId="4D5FA3E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eastAsia="zh-CN"/>
        </w:rPr>
        <w:t>低温雨雪冰冻灾害</w:t>
      </w:r>
      <w:r>
        <w:rPr>
          <w:rFonts w:hint="default" w:ascii="Times New Roman" w:hAnsi="Times New Roman" w:eastAsia="仿宋_GB2312" w:cs="Times New Roman"/>
          <w:color w:val="auto"/>
          <w:sz w:val="32"/>
          <w:szCs w:val="32"/>
          <w:highlight w:val="none"/>
        </w:rPr>
        <w:t>防范应对</w:t>
      </w:r>
      <w:r>
        <w:rPr>
          <w:rFonts w:hint="eastAsia" w:ascii="Times New Roman" w:hAnsi="Times New Roman" w:eastAsia="仿宋_GB2312" w:cs="Times New Roman"/>
          <w:color w:val="auto"/>
          <w:sz w:val="32"/>
          <w:szCs w:val="32"/>
          <w:highlight w:val="none"/>
          <w:lang w:val="en-US" w:eastAsia="zh-CN"/>
        </w:rPr>
        <w:t>处置</w:t>
      </w:r>
      <w:r>
        <w:rPr>
          <w:rFonts w:hint="default" w:ascii="Times New Roman" w:hAnsi="Times New Roman" w:eastAsia="仿宋_GB2312" w:cs="Times New Roman"/>
          <w:color w:val="auto"/>
          <w:sz w:val="32"/>
          <w:szCs w:val="32"/>
          <w:highlight w:val="none"/>
        </w:rPr>
        <w:t>工作坚持人民至上、生命至上，切实把确保人民生命安全放在第一位落到实处。坚持党委领导、</w:t>
      </w:r>
      <w:r>
        <w:rPr>
          <w:rFonts w:hint="eastAsia" w:ascii="Times New Roman" w:hAnsi="Times New Roman" w:eastAsia="仿宋_GB2312" w:cs="Times New Roman"/>
          <w:color w:val="auto"/>
          <w:sz w:val="32"/>
          <w:szCs w:val="32"/>
          <w:highlight w:val="none"/>
          <w:lang w:val="en-US" w:eastAsia="zh-CN"/>
        </w:rPr>
        <w:t>行政</w:t>
      </w:r>
      <w:r>
        <w:rPr>
          <w:rFonts w:hint="default" w:ascii="Times New Roman" w:hAnsi="Times New Roman" w:eastAsia="仿宋_GB2312" w:cs="Times New Roman"/>
          <w:color w:val="auto"/>
          <w:sz w:val="32"/>
          <w:szCs w:val="32"/>
          <w:highlight w:val="none"/>
        </w:rPr>
        <w:t>负责、属地为主，</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u w:val="none"/>
          <w:lang w:eastAsia="zh-CN"/>
        </w:rPr>
        <w:t>牵头抓总</w:t>
      </w:r>
      <w:r>
        <w:rPr>
          <w:rFonts w:hint="eastAsia" w:eastAsia="仿宋_GB2312" w:cs="Times New Roman"/>
          <w:color w:val="auto"/>
          <w:sz w:val="32"/>
          <w:szCs w:val="32"/>
          <w:highlight w:val="none"/>
          <w:u w:val="none"/>
          <w:lang w:eastAsia="zh-CN"/>
        </w:rPr>
        <w:t>、</w:t>
      </w:r>
      <w:r>
        <w:rPr>
          <w:rFonts w:hint="eastAsia" w:eastAsia="仿宋_GB2312" w:cs="Times New Roman"/>
          <w:color w:val="auto"/>
          <w:sz w:val="32"/>
          <w:szCs w:val="32"/>
          <w:highlight w:val="none"/>
          <w:u w:val="none"/>
          <w:lang w:val="en-US" w:eastAsia="zh-CN"/>
        </w:rPr>
        <w:t>统筹协调，</w:t>
      </w:r>
      <w:r>
        <w:rPr>
          <w:rFonts w:hint="eastAsia" w:ascii="Times New Roman" w:hAnsi="Times New Roman" w:eastAsia="仿宋_GB2312" w:cs="Times New Roman"/>
          <w:color w:val="auto"/>
          <w:sz w:val="32"/>
          <w:szCs w:val="32"/>
          <w:highlight w:val="none"/>
          <w:u w:val="none"/>
          <w:lang w:val="en-US" w:eastAsia="zh-CN"/>
        </w:rPr>
        <w:t>实行公众参与、专群结合、军地协同、兵地融合</w:t>
      </w:r>
      <w:r>
        <w:rPr>
          <w:rFonts w:hint="default" w:ascii="Times New Roman" w:hAnsi="Times New Roman" w:eastAsia="仿宋_GB2312" w:cs="Times New Roman"/>
          <w:color w:val="auto"/>
          <w:sz w:val="32"/>
          <w:szCs w:val="32"/>
          <w:highlight w:val="none"/>
        </w:rPr>
        <w:t>。坚持安全第一、预防为主，突出保安全、保畅通、保供电、保民生、保稳定，快速响应、调派力量、调拨款物、发布信息，加强</w:t>
      </w:r>
      <w:r>
        <w:rPr>
          <w:rFonts w:hint="default" w:ascii="Times New Roman" w:hAnsi="Times New Roman" w:eastAsia="仿宋_GB2312" w:cs="Times New Roman"/>
          <w:color w:val="auto"/>
          <w:sz w:val="32"/>
          <w:szCs w:val="32"/>
          <w:highlight w:val="none"/>
          <w:lang w:eastAsia="zh-CN"/>
        </w:rPr>
        <w:t>低温雨雪冰冻灾害</w:t>
      </w:r>
      <w:r>
        <w:rPr>
          <w:rFonts w:hint="default" w:ascii="Times New Roman" w:hAnsi="Times New Roman" w:eastAsia="仿宋_GB2312" w:cs="Times New Roman"/>
          <w:color w:val="auto"/>
          <w:sz w:val="32"/>
          <w:szCs w:val="32"/>
          <w:highlight w:val="none"/>
        </w:rPr>
        <w:t>防范应对全过程管理。</w:t>
      </w:r>
    </w:p>
    <w:p w14:paraId="1315A9A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2" w:name="_Toc2154"/>
      <w:bookmarkStart w:id="13" w:name="_Toc15405"/>
      <w:bookmarkStart w:id="14" w:name="_Toc3835"/>
      <w:bookmarkStart w:id="15" w:name="_Toc1632"/>
      <w:bookmarkStart w:id="16" w:name="_Toc24275"/>
      <w:bookmarkStart w:id="17" w:name="_Toc9861"/>
      <w:r>
        <w:rPr>
          <w:rFonts w:hint="eastAsia" w:ascii="Times New Roman" w:hAnsi="Times New Roman" w:eastAsia="楷体" w:cs="Times New Roman"/>
          <w:color w:val="auto"/>
          <w:sz w:val="32"/>
          <w:szCs w:val="32"/>
          <w:highlight w:val="none"/>
        </w:rPr>
        <w:t>1.2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适用范围</w:t>
      </w:r>
      <w:bookmarkEnd w:id="12"/>
      <w:bookmarkEnd w:id="13"/>
      <w:bookmarkEnd w:id="14"/>
      <w:bookmarkEnd w:id="15"/>
      <w:bookmarkEnd w:id="16"/>
      <w:bookmarkEnd w:id="17"/>
    </w:p>
    <w:p w14:paraId="672CBE2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本预案适用于</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辖区内发生的低温雨雪冰冻灾害防范应对、应急处置、抢险救援、救灾救助、恢复重建等工作。</w:t>
      </w:r>
    </w:p>
    <w:p w14:paraId="237BFEB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低温雨雪冰冻灾害是指由寒潮和低温、雨雪、</w:t>
      </w:r>
      <w:r>
        <w:rPr>
          <w:rFonts w:hint="eastAsia" w:ascii="Times New Roman" w:hAnsi="Times New Roman" w:eastAsia="仿宋_GB2312" w:cs="Times New Roman"/>
          <w:color w:val="auto"/>
          <w:sz w:val="32"/>
          <w:szCs w:val="32"/>
          <w:highlight w:val="none"/>
          <w:lang w:val="en-US" w:eastAsia="zh-CN"/>
        </w:rPr>
        <w:t>风吹雪、</w:t>
      </w:r>
      <w:r>
        <w:rPr>
          <w:rFonts w:hint="default" w:ascii="Times New Roman" w:hAnsi="Times New Roman" w:eastAsia="仿宋_GB2312" w:cs="Times New Roman"/>
          <w:color w:val="auto"/>
          <w:sz w:val="32"/>
          <w:szCs w:val="32"/>
          <w:highlight w:val="none"/>
        </w:rPr>
        <w:t>冰冻</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雪崩</w:t>
      </w:r>
      <w:r>
        <w:rPr>
          <w:rFonts w:hint="default" w:ascii="Times New Roman" w:hAnsi="Times New Roman" w:eastAsia="仿宋_GB2312" w:cs="Times New Roman"/>
          <w:color w:val="auto"/>
          <w:sz w:val="32"/>
          <w:szCs w:val="32"/>
          <w:highlight w:val="none"/>
        </w:rPr>
        <w:t>等天气引发大范围积雪、结冰、积冰现象，对多个种类重要基础设施产生重大影响，导致大范围交通中断、停电、停水、停气、通信中断等严重影响</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rPr>
        <w:t>群众生产生活的复合型自然灾害。</w:t>
      </w:r>
    </w:p>
    <w:p w14:paraId="5058325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8" w:name="_Toc31426"/>
      <w:bookmarkStart w:id="19" w:name="_Toc1647"/>
      <w:bookmarkStart w:id="20" w:name="_Toc27150"/>
      <w:bookmarkStart w:id="21" w:name="_Toc13907"/>
      <w:bookmarkStart w:id="22" w:name="_Toc28697"/>
      <w:bookmarkStart w:id="23" w:name="_Toc17095"/>
      <w:r>
        <w:rPr>
          <w:rFonts w:hint="eastAsia" w:ascii="Times New Roman" w:hAnsi="Times New Roman" w:eastAsia="楷体" w:cs="Times New Roman"/>
          <w:color w:val="auto"/>
          <w:sz w:val="32"/>
          <w:szCs w:val="32"/>
          <w:highlight w:val="none"/>
        </w:rPr>
        <w:t>1.3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编制依据</w:t>
      </w:r>
      <w:bookmarkEnd w:id="18"/>
      <w:bookmarkEnd w:id="19"/>
      <w:bookmarkEnd w:id="20"/>
      <w:bookmarkEnd w:id="21"/>
      <w:bookmarkEnd w:id="22"/>
      <w:bookmarkEnd w:id="23"/>
    </w:p>
    <w:p w14:paraId="53BE1C6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《中华人民共和国突发事件应对法》《中华人民共和国气象法》《自然灾害救助条例》《突发事件应急预案管理办法》《自然灾害调查评估暂行办法》《</w:t>
      </w:r>
      <w:r>
        <w:rPr>
          <w:rFonts w:hint="eastAsia" w:eastAsia="仿宋_GB2312" w:cs="Times New Roman"/>
          <w:color w:val="auto"/>
          <w:sz w:val="32"/>
          <w:szCs w:val="32"/>
          <w:highlight w:val="none"/>
          <w:lang w:val="en-US" w:eastAsia="zh-CN"/>
        </w:rPr>
        <w:t>新疆生产建设兵团</w:t>
      </w:r>
      <w:r>
        <w:rPr>
          <w:rFonts w:hint="default" w:ascii="Times New Roman" w:hAnsi="Times New Roman" w:eastAsia="仿宋_GB2312" w:cs="Times New Roman"/>
          <w:color w:val="auto"/>
          <w:sz w:val="32"/>
          <w:szCs w:val="32"/>
          <w:highlight w:val="none"/>
        </w:rPr>
        <w:t>突发事件总体应急预案》《</w:t>
      </w:r>
      <w:r>
        <w:rPr>
          <w:rFonts w:hint="eastAsia" w:eastAsia="仿宋_GB2312" w:cs="Times New Roman"/>
          <w:color w:val="auto"/>
          <w:sz w:val="32"/>
          <w:szCs w:val="32"/>
          <w:highlight w:val="none"/>
          <w:lang w:val="en-US" w:eastAsia="zh-CN"/>
        </w:rPr>
        <w:t>新疆生产建设兵团</w:t>
      </w:r>
      <w:r>
        <w:rPr>
          <w:rFonts w:hint="default" w:ascii="Times New Roman" w:hAnsi="Times New Roman" w:eastAsia="仿宋_GB2312" w:cs="Times New Roman"/>
          <w:color w:val="auto"/>
          <w:sz w:val="32"/>
          <w:szCs w:val="32"/>
          <w:highlight w:val="none"/>
        </w:rPr>
        <w:t>低温雨雪冰冻灾害应急预案》</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u w:val="none"/>
          <w:lang w:eastAsia="zh-CN"/>
        </w:rPr>
        <w:t>《</w:t>
      </w:r>
      <w:r>
        <w:rPr>
          <w:rFonts w:hint="eastAsia" w:eastAsia="仿宋_GB2312" w:cs="Times New Roman"/>
          <w:color w:val="auto"/>
          <w:sz w:val="32"/>
          <w:szCs w:val="32"/>
          <w:highlight w:val="none"/>
          <w:u w:val="none"/>
          <w:lang w:val="en-US" w:eastAsia="zh-CN"/>
        </w:rPr>
        <w:t>第三师图木舒克市</w:t>
      </w:r>
      <w:r>
        <w:rPr>
          <w:rFonts w:hint="default" w:ascii="Times New Roman" w:hAnsi="Times New Roman" w:eastAsia="仿宋_GB2312" w:cs="Times New Roman"/>
          <w:color w:val="auto"/>
          <w:sz w:val="32"/>
          <w:szCs w:val="32"/>
          <w:highlight w:val="none"/>
          <w:u w:val="none"/>
          <w:lang w:eastAsia="zh-CN"/>
        </w:rPr>
        <w:t>突发事件总体应急预案》《</w:t>
      </w:r>
      <w:r>
        <w:rPr>
          <w:rFonts w:hint="eastAsia" w:eastAsia="仿宋_GB2312" w:cs="Times New Roman"/>
          <w:color w:val="auto"/>
          <w:sz w:val="32"/>
          <w:szCs w:val="32"/>
          <w:highlight w:val="none"/>
          <w:u w:val="none"/>
          <w:lang w:val="en-US" w:eastAsia="zh-CN"/>
        </w:rPr>
        <w:t>第三师图木舒克市</w:t>
      </w:r>
      <w:r>
        <w:rPr>
          <w:rFonts w:hint="default" w:ascii="Times New Roman" w:hAnsi="Times New Roman" w:eastAsia="仿宋_GB2312" w:cs="Times New Roman"/>
          <w:color w:val="auto"/>
          <w:sz w:val="32"/>
          <w:szCs w:val="32"/>
          <w:highlight w:val="none"/>
          <w:u w:val="none"/>
          <w:lang w:eastAsia="zh-CN"/>
        </w:rPr>
        <w:t>自然灾害救助应急预案》</w:t>
      </w:r>
      <w:r>
        <w:rPr>
          <w:rFonts w:hint="default" w:ascii="Times New Roman" w:hAnsi="Times New Roman" w:eastAsia="仿宋_GB2312" w:cs="Times New Roman"/>
          <w:color w:val="auto"/>
          <w:sz w:val="32"/>
          <w:szCs w:val="32"/>
          <w:highlight w:val="none"/>
        </w:rPr>
        <w:t>等法律法规和文件</w:t>
      </w:r>
      <w:r>
        <w:rPr>
          <w:rFonts w:hint="default" w:ascii="Times New Roman" w:hAnsi="Times New Roman" w:eastAsia="仿宋_GB2312" w:cs="Times New Roman"/>
          <w:color w:val="auto"/>
          <w:sz w:val="32"/>
          <w:szCs w:val="32"/>
          <w:highlight w:val="none"/>
          <w:lang w:eastAsia="zh-CN"/>
        </w:rPr>
        <w:t>。</w:t>
      </w:r>
    </w:p>
    <w:p w14:paraId="1265E88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color w:val="auto"/>
          <w:sz w:val="32"/>
          <w:szCs w:val="32"/>
          <w:highlight w:val="none"/>
        </w:rPr>
      </w:pPr>
      <w:bookmarkStart w:id="24" w:name="_Toc28997"/>
      <w:bookmarkStart w:id="25" w:name="_Toc31254"/>
      <w:bookmarkStart w:id="26" w:name="_Toc2442"/>
      <w:bookmarkStart w:id="27" w:name="_Toc21006"/>
      <w:bookmarkStart w:id="28" w:name="_Toc13356"/>
      <w:bookmarkStart w:id="29" w:name="_Toc15802"/>
      <w:r>
        <w:rPr>
          <w:rFonts w:hint="default" w:ascii="Times New Roman" w:hAnsi="Times New Roman" w:eastAsia="黑体" w:cs="Times New Roman"/>
          <w:color w:val="auto"/>
          <w:sz w:val="32"/>
          <w:szCs w:val="32"/>
          <w:highlight w:val="none"/>
        </w:rPr>
        <w:t>2</w:t>
      </w:r>
      <w:r>
        <w:rPr>
          <w:rFonts w:hint="default"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组织体系</w:t>
      </w:r>
      <w:bookmarkEnd w:id="24"/>
      <w:bookmarkEnd w:id="25"/>
      <w:bookmarkEnd w:id="26"/>
      <w:bookmarkEnd w:id="27"/>
      <w:bookmarkEnd w:id="28"/>
      <w:bookmarkEnd w:id="29"/>
    </w:p>
    <w:p w14:paraId="2D6D979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30" w:name="_Toc29401"/>
      <w:bookmarkStart w:id="31" w:name="_Toc27036"/>
      <w:bookmarkStart w:id="32" w:name="_Toc4179"/>
      <w:bookmarkStart w:id="33" w:name="_Toc921"/>
      <w:bookmarkStart w:id="34" w:name="_Toc21877"/>
      <w:bookmarkStart w:id="35" w:name="_Toc11105"/>
      <w:r>
        <w:rPr>
          <w:rFonts w:hint="eastAsia" w:ascii="Times New Roman" w:hAnsi="Times New Roman" w:eastAsia="楷体" w:cs="Times New Roman"/>
          <w:color w:val="auto"/>
          <w:sz w:val="32"/>
          <w:szCs w:val="32"/>
          <w:highlight w:val="none"/>
        </w:rPr>
        <w:t>2.1</w:t>
      </w:r>
      <w:r>
        <w:rPr>
          <w:rFonts w:hint="eastAsia" w:ascii="Times New Roman" w:hAnsi="Times New Roman" w:eastAsia="楷体" w:cs="Times New Roman"/>
          <w:color w:val="auto"/>
          <w:sz w:val="32"/>
          <w:szCs w:val="32"/>
          <w:highlight w:val="none"/>
          <w:lang w:eastAsia="zh-CN"/>
        </w:rPr>
        <w:t xml:space="preserve">  </w:t>
      </w:r>
      <w:bookmarkEnd w:id="30"/>
      <w:bookmarkEnd w:id="31"/>
      <w:bookmarkEnd w:id="32"/>
      <w:bookmarkEnd w:id="33"/>
      <w:bookmarkEnd w:id="34"/>
      <w:bookmarkEnd w:id="35"/>
      <w:r>
        <w:rPr>
          <w:rFonts w:hint="eastAsia" w:eastAsia="楷体" w:cs="Times New Roman"/>
          <w:color w:val="auto"/>
          <w:sz w:val="32"/>
          <w:szCs w:val="32"/>
          <w:highlight w:val="none"/>
          <w:lang w:val="en-US" w:eastAsia="zh-CN"/>
        </w:rPr>
        <w:t>师市安全生产和防灾减灾救灾委员会</w:t>
      </w:r>
    </w:p>
    <w:p w14:paraId="2D8FC7F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负责统筹指导、协调和监督</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辖区</w:t>
      </w:r>
      <w:r>
        <w:rPr>
          <w:rFonts w:hint="default" w:ascii="Times New Roman" w:hAnsi="Times New Roman" w:eastAsia="仿宋_GB2312" w:cs="Times New Roman"/>
          <w:color w:val="auto"/>
          <w:sz w:val="32"/>
          <w:szCs w:val="32"/>
          <w:highlight w:val="none"/>
        </w:rPr>
        <w:t>低温雨雪冰冻灾害防范应对工作</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u w:val="none"/>
          <w:lang w:val="en-US" w:eastAsia="zh-CN"/>
        </w:rPr>
        <w:t>统筹</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辖区</w:t>
      </w:r>
      <w:r>
        <w:rPr>
          <w:rFonts w:hint="eastAsia" w:eastAsia="仿宋_GB2312" w:cs="Times New Roman"/>
          <w:color w:val="auto"/>
          <w:sz w:val="32"/>
          <w:szCs w:val="32"/>
          <w:highlight w:val="none"/>
          <w:u w:val="none"/>
          <w:lang w:val="en-US" w:eastAsia="zh-CN"/>
        </w:rPr>
        <w:t>一般和较大</w:t>
      </w:r>
      <w:r>
        <w:rPr>
          <w:rFonts w:hint="default" w:ascii="Times New Roman" w:hAnsi="Times New Roman" w:eastAsia="仿宋_GB2312" w:cs="Times New Roman"/>
          <w:color w:val="auto"/>
          <w:sz w:val="32"/>
          <w:szCs w:val="32"/>
          <w:highlight w:val="none"/>
        </w:rPr>
        <w:t>低温雨雪冰冻灾害应急抢险救援和救灾工作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lang w:eastAsia="zh-CN"/>
        </w:rPr>
        <w:t>协调兵地间灾害防范应对交流与合作</w:t>
      </w:r>
      <w:r>
        <w:rPr>
          <w:rFonts w:hint="eastAsia" w:ascii="Times New Roman" w:hAnsi="Times New Roman" w:eastAsia="仿宋_GB2312" w:cs="Times New Roman"/>
          <w:color w:val="auto"/>
          <w:sz w:val="32"/>
          <w:szCs w:val="32"/>
          <w:highlight w:val="none"/>
          <w:u w:val="none"/>
          <w:lang w:eastAsia="zh-CN"/>
        </w:rPr>
        <w:t>；</w:t>
      </w:r>
      <w:r>
        <w:rPr>
          <w:rFonts w:hint="default" w:ascii="Times New Roman" w:hAnsi="Times New Roman" w:eastAsia="仿宋_GB2312" w:cs="Times New Roman"/>
          <w:color w:val="auto"/>
          <w:sz w:val="32"/>
          <w:szCs w:val="32"/>
          <w:highlight w:val="none"/>
        </w:rPr>
        <w:t>完成</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党委、</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交办事项。</w:t>
      </w:r>
    </w:p>
    <w:p w14:paraId="321D5D4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36" w:name="_Toc18289"/>
      <w:bookmarkStart w:id="37" w:name="_Toc30790"/>
      <w:bookmarkStart w:id="38" w:name="_Toc162"/>
      <w:bookmarkStart w:id="39" w:name="_Toc26864"/>
      <w:bookmarkStart w:id="40" w:name="_Toc32311"/>
      <w:bookmarkStart w:id="41" w:name="_Toc23684"/>
      <w:r>
        <w:rPr>
          <w:rFonts w:hint="eastAsia" w:ascii="Times New Roman" w:hAnsi="Times New Roman" w:eastAsia="楷体" w:cs="Times New Roman"/>
          <w:color w:val="auto"/>
          <w:sz w:val="32"/>
          <w:szCs w:val="32"/>
          <w:highlight w:val="none"/>
        </w:rPr>
        <w:t>2.2</w:t>
      </w:r>
      <w:r>
        <w:rPr>
          <w:rFonts w:hint="eastAsia" w:ascii="Times New Roman" w:hAnsi="Times New Roman" w:eastAsia="楷体" w:cs="Times New Roman"/>
          <w:color w:val="auto"/>
          <w:sz w:val="32"/>
          <w:szCs w:val="32"/>
          <w:highlight w:val="none"/>
          <w:lang w:eastAsia="zh-CN"/>
        </w:rPr>
        <w:t xml:space="preserve">  </w:t>
      </w:r>
      <w:r>
        <w:rPr>
          <w:rFonts w:hint="eastAsia" w:eastAsia="楷体" w:cs="Times New Roman"/>
          <w:color w:val="auto"/>
          <w:sz w:val="32"/>
          <w:szCs w:val="32"/>
          <w:highlight w:val="none"/>
          <w:lang w:val="en-US" w:eastAsia="zh-CN"/>
        </w:rPr>
        <w:t>师市安全生产和</w:t>
      </w:r>
      <w:r>
        <w:rPr>
          <w:rFonts w:hint="eastAsia" w:ascii="Times New Roman" w:hAnsi="Times New Roman" w:eastAsia="楷体" w:cs="Times New Roman"/>
          <w:color w:val="auto"/>
          <w:sz w:val="32"/>
          <w:szCs w:val="32"/>
          <w:highlight w:val="none"/>
        </w:rPr>
        <w:t>防灾减灾救灾委员会办公室</w:t>
      </w:r>
      <w:bookmarkEnd w:id="36"/>
      <w:bookmarkEnd w:id="37"/>
      <w:bookmarkEnd w:id="38"/>
      <w:bookmarkEnd w:id="39"/>
      <w:bookmarkEnd w:id="40"/>
      <w:bookmarkEnd w:id="41"/>
    </w:p>
    <w:p w14:paraId="447DA42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防灾减灾救灾委员会办公室负责与</w:t>
      </w:r>
      <w:r>
        <w:rPr>
          <w:rFonts w:hint="eastAsia" w:ascii="Times New Roman" w:hAnsi="Times New Roman" w:eastAsia="仿宋_GB2312" w:cs="Times New Roman"/>
          <w:color w:val="auto"/>
          <w:sz w:val="32"/>
          <w:szCs w:val="32"/>
          <w:highlight w:val="none"/>
          <w:lang w:val="en-US" w:eastAsia="zh-CN"/>
        </w:rPr>
        <w:t>成员单位</w:t>
      </w:r>
      <w:r>
        <w:rPr>
          <w:rFonts w:hint="default"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的沟通联络、政策协调、信息通报等，组织开展会商研判、风险评估、抢险救援、力量动员、救灾救助等工作。主要包括：组织开展低温雨雪冰冻灾害风险形势会商研判，统筹加强低温雨雪冰冻灾害监测预警和处置信息共享；及时掌握低温雨雪冰冻灾害情况和防范应对工作进展，协调解决灾害防范应对处置中的重大问题，推动成员单位加强与受灾</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的工作沟通；建立信息报送和通报机制，做好信息汇总、上报及通报、发布等工作；统筹协调开展</w:t>
      </w:r>
      <w:r>
        <w:rPr>
          <w:rFonts w:hint="eastAsia" w:eastAsia="仿宋_GB2312" w:cs="Times New Roman"/>
          <w:color w:val="auto"/>
          <w:sz w:val="32"/>
          <w:szCs w:val="32"/>
          <w:highlight w:val="none"/>
          <w:u w:val="none"/>
          <w:lang w:val="en-US" w:eastAsia="zh-CN"/>
        </w:rPr>
        <w:t>一般和较大</w:t>
      </w:r>
      <w:r>
        <w:rPr>
          <w:rFonts w:hint="default" w:ascii="Times New Roman" w:hAnsi="Times New Roman" w:eastAsia="仿宋_GB2312" w:cs="Times New Roman"/>
          <w:color w:val="auto"/>
          <w:sz w:val="32"/>
          <w:szCs w:val="32"/>
          <w:highlight w:val="none"/>
        </w:rPr>
        <w:t>低温雨雪冰冻灾害应急抢险救援和救灾等工作；</w:t>
      </w:r>
      <w:r>
        <w:rPr>
          <w:rFonts w:hint="default" w:ascii="Times New Roman" w:hAnsi="Times New Roman" w:eastAsia="仿宋_GB2312" w:cs="Times New Roman"/>
          <w:color w:val="auto"/>
          <w:sz w:val="32"/>
          <w:szCs w:val="32"/>
          <w:highlight w:val="none"/>
          <w:u w:val="none"/>
          <w:lang w:eastAsia="zh-CN"/>
        </w:rPr>
        <w:t>协调</w:t>
      </w:r>
      <w:r>
        <w:rPr>
          <w:rFonts w:hint="eastAsia" w:eastAsia="仿宋_GB2312" w:cs="Times New Roman"/>
          <w:color w:val="auto"/>
          <w:sz w:val="32"/>
          <w:szCs w:val="32"/>
          <w:highlight w:val="none"/>
          <w:u w:val="none"/>
          <w:lang w:val="en-US" w:eastAsia="zh-CN"/>
        </w:rPr>
        <w:t>喀什地区</w:t>
      </w:r>
      <w:r>
        <w:rPr>
          <w:rFonts w:hint="default" w:ascii="Times New Roman" w:hAnsi="Times New Roman" w:eastAsia="仿宋_GB2312" w:cs="Times New Roman"/>
          <w:color w:val="auto"/>
          <w:sz w:val="32"/>
          <w:szCs w:val="32"/>
          <w:highlight w:val="none"/>
          <w:u w:val="none"/>
          <w:lang w:eastAsia="zh-CN"/>
        </w:rPr>
        <w:t>防灾减灾救灾委员会办公室解决</w:t>
      </w:r>
      <w:r>
        <w:rPr>
          <w:rFonts w:hint="eastAsia" w:eastAsia="仿宋_GB2312" w:cs="Times New Roman"/>
          <w:color w:val="auto"/>
          <w:sz w:val="32"/>
          <w:szCs w:val="32"/>
          <w:highlight w:val="none"/>
          <w:u w:val="none"/>
          <w:lang w:val="en-US" w:eastAsia="zh-CN"/>
        </w:rPr>
        <w:t>需</w:t>
      </w:r>
      <w:r>
        <w:rPr>
          <w:rFonts w:hint="default" w:ascii="Times New Roman" w:hAnsi="Times New Roman" w:eastAsia="仿宋_GB2312" w:cs="Times New Roman"/>
          <w:color w:val="auto"/>
          <w:sz w:val="32"/>
          <w:szCs w:val="32"/>
          <w:highlight w:val="none"/>
          <w:u w:val="none"/>
          <w:lang w:eastAsia="zh-CN"/>
        </w:rPr>
        <w:t>兵地共同完成的</w:t>
      </w:r>
      <w:r>
        <w:rPr>
          <w:rFonts w:hint="default" w:ascii="Times New Roman" w:hAnsi="Times New Roman" w:eastAsia="仿宋_GB2312" w:cs="Times New Roman"/>
          <w:color w:val="auto"/>
          <w:sz w:val="32"/>
          <w:szCs w:val="32"/>
          <w:highlight w:val="none"/>
          <w:u w:val="none"/>
        </w:rPr>
        <w:t>低温雨雪冰冻灾害</w:t>
      </w:r>
      <w:r>
        <w:rPr>
          <w:rFonts w:hint="default" w:ascii="Times New Roman" w:hAnsi="Times New Roman" w:eastAsia="仿宋_GB2312" w:cs="Times New Roman"/>
          <w:color w:val="auto"/>
          <w:sz w:val="32"/>
          <w:szCs w:val="32"/>
          <w:highlight w:val="none"/>
          <w:u w:val="none"/>
          <w:lang w:eastAsia="zh-CN"/>
        </w:rPr>
        <w:t>工作重大事项</w:t>
      </w:r>
      <w:r>
        <w:rPr>
          <w:rFonts w:hint="default"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按照</w:t>
      </w:r>
      <w:r>
        <w:rPr>
          <w:rFonts w:hint="default" w:ascii="Times New Roman" w:hAnsi="Times New Roman" w:eastAsia="仿宋_GB2312" w:cs="Times New Roman"/>
          <w:color w:val="auto"/>
          <w:sz w:val="32"/>
          <w:szCs w:val="32"/>
          <w:highlight w:val="none"/>
          <w:lang w:eastAsia="zh-CN"/>
        </w:rPr>
        <w:t>《新疆生产建设兵团自然灾害调查评估暂行办法》</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lang w:val="en-US" w:eastAsia="zh-CN"/>
        </w:rPr>
        <w:t>依程序</w:t>
      </w:r>
      <w:r>
        <w:rPr>
          <w:rFonts w:hint="eastAsia" w:eastAsia="仿宋_GB2312" w:cs="Times New Roman"/>
          <w:color w:val="auto"/>
          <w:sz w:val="32"/>
          <w:szCs w:val="32"/>
          <w:highlight w:val="none"/>
          <w:u w:val="none"/>
          <w:lang w:val="en-US" w:eastAsia="zh-CN"/>
        </w:rPr>
        <w:t>组织</w:t>
      </w:r>
      <w:r>
        <w:rPr>
          <w:rFonts w:hint="default" w:ascii="Times New Roman" w:hAnsi="Times New Roman" w:eastAsia="仿宋_GB2312" w:cs="Times New Roman"/>
          <w:color w:val="auto"/>
          <w:sz w:val="32"/>
          <w:szCs w:val="32"/>
          <w:highlight w:val="none"/>
          <w:u w:val="none"/>
          <w:lang w:val="en-US" w:eastAsia="zh-CN"/>
        </w:rPr>
        <w:t>启动</w:t>
      </w:r>
      <w:r>
        <w:rPr>
          <w:rFonts w:hint="eastAsia" w:eastAsia="仿宋_GB2312" w:cs="Times New Roman"/>
          <w:color w:val="auto"/>
          <w:sz w:val="32"/>
          <w:szCs w:val="32"/>
          <w:highlight w:val="none"/>
          <w:u w:val="none"/>
          <w:lang w:val="en-US" w:eastAsia="zh-CN"/>
        </w:rPr>
        <w:t>一般和较大</w:t>
      </w:r>
      <w:r>
        <w:rPr>
          <w:rFonts w:hint="eastAsia" w:ascii="Times New Roman" w:hAnsi="Times New Roman" w:eastAsia="仿宋_GB2312" w:cs="Times New Roman"/>
          <w:color w:val="auto"/>
          <w:sz w:val="32"/>
          <w:szCs w:val="32"/>
          <w:highlight w:val="none"/>
          <w:u w:val="none"/>
          <w:lang w:val="en-US" w:eastAsia="zh-CN"/>
        </w:rPr>
        <w:t>低温雨雪冰冻</w:t>
      </w:r>
      <w:r>
        <w:rPr>
          <w:rFonts w:hint="default" w:ascii="Times New Roman" w:hAnsi="Times New Roman" w:eastAsia="仿宋_GB2312" w:cs="Times New Roman"/>
          <w:color w:val="auto"/>
          <w:sz w:val="32"/>
          <w:szCs w:val="32"/>
          <w:highlight w:val="none"/>
          <w:u w:val="none"/>
          <w:lang w:eastAsia="zh-CN"/>
        </w:rPr>
        <w:t>灾害的调查评估</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承办</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交办事项。</w:t>
      </w:r>
    </w:p>
    <w:p w14:paraId="456F16E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42" w:name="_Toc1936"/>
      <w:bookmarkStart w:id="43" w:name="_Toc16791"/>
      <w:bookmarkStart w:id="44" w:name="_Toc12539"/>
      <w:bookmarkStart w:id="45" w:name="_Toc7919"/>
      <w:bookmarkStart w:id="46" w:name="_Toc18452"/>
      <w:bookmarkStart w:id="47" w:name="_Toc28897"/>
      <w:r>
        <w:rPr>
          <w:rFonts w:hint="eastAsia" w:ascii="Times New Roman" w:hAnsi="Times New Roman" w:eastAsia="楷体" w:cs="Times New Roman"/>
          <w:color w:val="auto"/>
          <w:sz w:val="32"/>
          <w:szCs w:val="32"/>
          <w:highlight w:val="none"/>
        </w:rPr>
        <w:t>2.</w:t>
      </w:r>
      <w:r>
        <w:rPr>
          <w:rFonts w:hint="eastAsia" w:ascii="Times New Roman" w:hAnsi="Times New Roman" w:eastAsia="楷体" w:cs="Times New Roman"/>
          <w:color w:val="auto"/>
          <w:sz w:val="32"/>
          <w:szCs w:val="32"/>
          <w:highlight w:val="none"/>
          <w:lang w:val="en-US" w:eastAsia="zh-CN"/>
        </w:rPr>
        <w:t>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成员单位任务分工</w:t>
      </w:r>
      <w:bookmarkEnd w:id="42"/>
      <w:bookmarkEnd w:id="43"/>
      <w:bookmarkEnd w:id="44"/>
      <w:bookmarkEnd w:id="45"/>
      <w:bookmarkEnd w:id="46"/>
      <w:bookmarkEnd w:id="47"/>
    </w:p>
    <w:p w14:paraId="3505230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u w:val="none"/>
          <w:lang w:val="en-US" w:eastAsia="zh-CN"/>
        </w:rPr>
        <w:t>师市安全生产和防灾减灾救灾委员会</w:t>
      </w:r>
      <w:r>
        <w:rPr>
          <w:rFonts w:hint="default" w:ascii="Times New Roman" w:hAnsi="Times New Roman" w:eastAsia="仿宋_GB2312" w:cs="Times New Roman"/>
          <w:color w:val="auto"/>
          <w:sz w:val="32"/>
          <w:szCs w:val="32"/>
          <w:highlight w:val="none"/>
          <w:u w:val="none"/>
          <w:lang w:val="en-US" w:eastAsia="zh-CN"/>
        </w:rPr>
        <w:t>成员单位按照职责</w:t>
      </w:r>
      <w:r>
        <w:rPr>
          <w:rFonts w:hint="eastAsia" w:ascii="Times New Roman" w:hAnsi="Times New Roman" w:eastAsia="仿宋_GB2312" w:cs="Times New Roman"/>
          <w:color w:val="auto"/>
          <w:sz w:val="32"/>
          <w:szCs w:val="32"/>
          <w:highlight w:val="none"/>
          <w:u w:val="none"/>
          <w:lang w:val="en-US" w:eastAsia="zh-CN"/>
        </w:rPr>
        <w:t>分工</w:t>
      </w:r>
      <w:r>
        <w:rPr>
          <w:rFonts w:hint="default" w:ascii="Times New Roman" w:hAnsi="Times New Roman" w:eastAsia="仿宋_GB2312" w:cs="Times New Roman"/>
          <w:color w:val="auto"/>
          <w:sz w:val="32"/>
          <w:szCs w:val="32"/>
          <w:highlight w:val="none"/>
          <w:u w:val="none"/>
          <w:lang w:val="en-US" w:eastAsia="zh-CN"/>
        </w:rPr>
        <w:t>做好</w:t>
      </w:r>
      <w:r>
        <w:rPr>
          <w:rFonts w:hint="default" w:ascii="Times New Roman" w:hAnsi="Times New Roman" w:eastAsia="仿宋_GB2312" w:cs="Times New Roman"/>
          <w:color w:val="auto"/>
          <w:sz w:val="32"/>
          <w:szCs w:val="32"/>
          <w:highlight w:val="none"/>
          <w:u w:val="none"/>
        </w:rPr>
        <w:t>低温雨雪冰冻灾害</w:t>
      </w:r>
      <w:r>
        <w:rPr>
          <w:rFonts w:hint="default" w:ascii="Times New Roman" w:hAnsi="Times New Roman" w:eastAsia="仿宋_GB2312" w:cs="Times New Roman"/>
          <w:color w:val="auto"/>
          <w:sz w:val="32"/>
          <w:szCs w:val="32"/>
          <w:highlight w:val="none"/>
          <w:u w:val="none"/>
          <w:lang w:val="en-US" w:eastAsia="zh-CN"/>
        </w:rPr>
        <w:t>防范应对工作</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有关</w:t>
      </w:r>
      <w:r>
        <w:rPr>
          <w:rFonts w:hint="eastAsia" w:eastAsia="仿宋_GB2312" w:cs="Times New Roman"/>
          <w:color w:val="auto"/>
          <w:sz w:val="32"/>
          <w:szCs w:val="32"/>
          <w:highlight w:val="none"/>
          <w:lang w:val="en-US" w:eastAsia="zh-CN"/>
        </w:rPr>
        <w:t>单位</w:t>
      </w:r>
      <w:r>
        <w:rPr>
          <w:rFonts w:hint="default" w:ascii="Times New Roman" w:hAnsi="Times New Roman" w:eastAsia="仿宋_GB2312" w:cs="Times New Roman"/>
          <w:color w:val="auto"/>
          <w:sz w:val="32"/>
          <w:szCs w:val="32"/>
          <w:highlight w:val="none"/>
        </w:rPr>
        <w:t>根据需要启动本行业系统防范应对低温雨雪冰冻灾害相关机制</w:t>
      </w:r>
      <w:r>
        <w:rPr>
          <w:rFonts w:hint="eastAsia"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充分发挥已有跨部门</w:t>
      </w:r>
      <w:r>
        <w:rPr>
          <w:rFonts w:hint="eastAsia" w:eastAsia="仿宋_GB2312" w:cs="Times New Roman"/>
          <w:color w:val="auto"/>
          <w:sz w:val="32"/>
          <w:szCs w:val="32"/>
          <w:highlight w:val="none"/>
          <w:lang w:val="en-US" w:eastAsia="zh-CN"/>
        </w:rPr>
        <w:t>协调</w:t>
      </w:r>
      <w:r>
        <w:rPr>
          <w:rFonts w:hint="default" w:ascii="Times New Roman" w:hAnsi="Times New Roman" w:eastAsia="仿宋_GB2312" w:cs="Times New Roman"/>
          <w:color w:val="auto"/>
          <w:sz w:val="32"/>
          <w:szCs w:val="32"/>
          <w:highlight w:val="none"/>
        </w:rPr>
        <w:t>机制</w:t>
      </w:r>
      <w:r>
        <w:rPr>
          <w:rFonts w:hint="eastAsia" w:eastAsia="仿宋_GB2312" w:cs="Times New Roman"/>
          <w:color w:val="auto"/>
          <w:sz w:val="32"/>
          <w:szCs w:val="32"/>
          <w:highlight w:val="none"/>
          <w:lang w:val="en-US" w:eastAsia="zh-CN"/>
        </w:rPr>
        <w:t>作用</w:t>
      </w:r>
      <w:r>
        <w:rPr>
          <w:rFonts w:hint="default" w:ascii="Times New Roman" w:hAnsi="Times New Roman" w:eastAsia="仿宋_GB2312" w:cs="Times New Roman"/>
          <w:color w:val="auto"/>
          <w:sz w:val="32"/>
          <w:szCs w:val="32"/>
          <w:highlight w:val="none"/>
        </w:rPr>
        <w:t>，统筹协调和督促指导做好煤电油气运保障、综合交通运输保通保畅、春运保障及供电、通信保障等工作。</w:t>
      </w:r>
      <w:r>
        <w:rPr>
          <w:rFonts w:hint="eastAsia" w:ascii="Times New Roman" w:hAnsi="Times New Roman" w:eastAsia="仿宋_GB2312" w:cs="Times New Roman"/>
          <w:color w:val="auto"/>
          <w:sz w:val="32"/>
          <w:szCs w:val="32"/>
          <w:highlight w:val="none"/>
          <w:lang w:val="en-US" w:eastAsia="zh-CN"/>
        </w:rPr>
        <w:t>具体是：</w:t>
      </w:r>
    </w:p>
    <w:p w14:paraId="2B49BC6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黑体" w:hAnsi="黑体" w:eastAsia="黑体" w:cs="黑体"/>
          <w:color w:val="auto"/>
          <w:sz w:val="32"/>
          <w:szCs w:val="32"/>
          <w:highlight w:val="none"/>
          <w:lang w:val="en-US" w:eastAsia="zh-CN"/>
        </w:rPr>
        <w:t>师市</w:t>
      </w:r>
      <w:r>
        <w:rPr>
          <w:rFonts w:hint="eastAsia" w:ascii="黑体" w:hAnsi="黑体" w:eastAsia="黑体" w:cs="黑体"/>
          <w:color w:val="auto"/>
          <w:sz w:val="32"/>
          <w:szCs w:val="32"/>
          <w:highlight w:val="none"/>
        </w:rPr>
        <w:t>党委宣传部</w:t>
      </w:r>
      <w:r>
        <w:rPr>
          <w:rFonts w:hint="default" w:ascii="Times New Roman" w:hAnsi="Times New Roman" w:eastAsia="仿宋_GB2312" w:cs="Times New Roman"/>
          <w:color w:val="auto"/>
          <w:sz w:val="32"/>
          <w:szCs w:val="32"/>
          <w:highlight w:val="none"/>
          <w:lang w:val="en-US" w:eastAsia="zh-CN"/>
        </w:rPr>
        <w:t>负责</w:t>
      </w:r>
      <w:r>
        <w:rPr>
          <w:rFonts w:hint="eastAsia" w:ascii="Times New Roman" w:hAnsi="Times New Roman" w:eastAsia="仿宋_GB2312" w:cs="Times New Roman"/>
          <w:color w:val="auto"/>
          <w:sz w:val="32"/>
          <w:szCs w:val="32"/>
          <w:highlight w:val="none"/>
          <w:lang w:val="en-US" w:eastAsia="zh-CN"/>
        </w:rPr>
        <w:t>组织协调并指导</w:t>
      </w:r>
      <w:r>
        <w:rPr>
          <w:rFonts w:hint="default" w:ascii="Times New Roman" w:hAnsi="Times New Roman" w:eastAsia="仿宋_GB2312" w:cs="Times New Roman"/>
          <w:color w:val="auto"/>
          <w:sz w:val="32"/>
          <w:szCs w:val="32"/>
          <w:highlight w:val="none"/>
        </w:rPr>
        <w:t>各级媒体做好宣传报道和舆论引导工作，统筹把握低温雨雪冰冻灾害防范应对宣传工作导向</w:t>
      </w:r>
      <w:r>
        <w:rPr>
          <w:rFonts w:hint="default" w:ascii="Times New Roman" w:hAnsi="Times New Roman" w:eastAsia="仿宋_GB2312" w:cs="Times New Roman"/>
          <w:color w:val="auto"/>
          <w:sz w:val="32"/>
          <w:szCs w:val="32"/>
          <w:highlight w:val="none"/>
          <w:lang w:eastAsia="zh-CN"/>
        </w:rPr>
        <w:t>。</w:t>
      </w:r>
    </w:p>
    <w:p w14:paraId="07C90D6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rPr>
        <w:t>党委网信办</w:t>
      </w:r>
      <w:r>
        <w:rPr>
          <w:rFonts w:hint="default" w:ascii="Times New Roman" w:hAnsi="Times New Roman" w:eastAsia="仿宋_GB2312" w:cs="Times New Roman"/>
          <w:color w:val="auto"/>
          <w:sz w:val="32"/>
          <w:szCs w:val="32"/>
          <w:highlight w:val="none"/>
          <w:lang w:val="en-US" w:eastAsia="zh-CN"/>
        </w:rPr>
        <w:t>负责</w:t>
      </w:r>
      <w:r>
        <w:rPr>
          <w:rFonts w:hint="default" w:ascii="Times New Roman" w:hAnsi="Times New Roman" w:eastAsia="仿宋_GB2312" w:cs="Times New Roman"/>
          <w:color w:val="auto"/>
          <w:sz w:val="32"/>
          <w:szCs w:val="32"/>
          <w:highlight w:val="none"/>
        </w:rPr>
        <w:t>低温雨雪冰冻灾害</w:t>
      </w:r>
      <w:r>
        <w:rPr>
          <w:rFonts w:hint="default" w:ascii="Times New Roman" w:hAnsi="Times New Roman" w:eastAsia="仿宋_GB2312" w:cs="Times New Roman"/>
          <w:color w:val="auto"/>
          <w:sz w:val="32"/>
          <w:szCs w:val="32"/>
          <w:highlight w:val="none"/>
          <w:lang w:val="en-US" w:eastAsia="zh-CN"/>
        </w:rPr>
        <w:t>网络</w:t>
      </w:r>
      <w:r>
        <w:rPr>
          <w:rFonts w:hint="default" w:ascii="Times New Roman" w:hAnsi="Times New Roman" w:eastAsia="仿宋_GB2312" w:cs="Times New Roman"/>
          <w:color w:val="auto"/>
          <w:sz w:val="32"/>
          <w:szCs w:val="32"/>
          <w:highlight w:val="none"/>
        </w:rPr>
        <w:t>舆情监测、收集、分析研判</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协调指导开展网络</w:t>
      </w:r>
      <w:r>
        <w:rPr>
          <w:rFonts w:hint="default" w:ascii="Times New Roman" w:hAnsi="Times New Roman" w:eastAsia="仿宋_GB2312" w:cs="Times New Roman"/>
          <w:color w:val="auto"/>
          <w:sz w:val="32"/>
          <w:szCs w:val="32"/>
          <w:highlight w:val="none"/>
        </w:rPr>
        <w:t>舆论引导工作</w:t>
      </w:r>
      <w:r>
        <w:rPr>
          <w:rFonts w:hint="default" w:ascii="Times New Roman" w:hAnsi="Times New Roman" w:eastAsia="仿宋_GB2312" w:cs="Times New Roman"/>
          <w:color w:val="auto"/>
          <w:sz w:val="32"/>
          <w:szCs w:val="32"/>
          <w:highlight w:val="none"/>
          <w:lang w:eastAsia="zh-CN"/>
        </w:rPr>
        <w:t>。</w:t>
      </w:r>
    </w:p>
    <w:p w14:paraId="36DBC0E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rPr>
        <w:t>党委统战部</w:t>
      </w:r>
      <w:r>
        <w:rPr>
          <w:rFonts w:hint="default" w:ascii="Times New Roman" w:hAnsi="Times New Roman" w:eastAsia="仿宋_GB2312" w:cs="Times New Roman"/>
          <w:color w:val="auto"/>
          <w:sz w:val="32"/>
          <w:szCs w:val="32"/>
          <w:highlight w:val="none"/>
        </w:rPr>
        <w:t>负责协调处理低温雨雪冰冻灾害</w:t>
      </w:r>
      <w:r>
        <w:rPr>
          <w:rFonts w:hint="eastAsia" w:ascii="Times New Roman" w:hAnsi="Times New Roman" w:eastAsia="仿宋_GB2312" w:cs="Times New Roman"/>
          <w:color w:val="auto"/>
          <w:sz w:val="32"/>
          <w:szCs w:val="32"/>
          <w:highlight w:val="none"/>
          <w:lang w:val="en-US" w:eastAsia="zh-CN"/>
        </w:rPr>
        <w:t>应对处置中</w:t>
      </w:r>
      <w:r>
        <w:rPr>
          <w:rFonts w:hint="default" w:ascii="Times New Roman" w:hAnsi="Times New Roman" w:eastAsia="仿宋_GB2312" w:cs="Times New Roman"/>
          <w:color w:val="auto"/>
          <w:sz w:val="32"/>
          <w:szCs w:val="32"/>
          <w:highlight w:val="none"/>
        </w:rPr>
        <w:t>涉及民族、宗教、侨务等相关事务。</w:t>
      </w:r>
    </w:p>
    <w:p w14:paraId="7F1816D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rPr>
        <w:t>党委社会工作部</w:t>
      </w:r>
      <w:r>
        <w:rPr>
          <w:rFonts w:hint="eastAsia" w:ascii="Times New Roman" w:hAnsi="Times New Roman" w:eastAsia="仿宋_GB2312" w:cs="Times New Roman"/>
          <w:color w:val="auto"/>
          <w:sz w:val="32"/>
          <w:szCs w:val="32"/>
          <w:highlight w:val="none"/>
          <w:lang w:val="en-US" w:eastAsia="zh-CN"/>
        </w:rPr>
        <w:t>负责</w:t>
      </w:r>
      <w:r>
        <w:rPr>
          <w:rFonts w:hint="default" w:ascii="Times New Roman" w:hAnsi="Times New Roman" w:eastAsia="仿宋_GB2312" w:cs="Times New Roman"/>
          <w:color w:val="auto"/>
          <w:sz w:val="32"/>
          <w:szCs w:val="32"/>
          <w:highlight w:val="none"/>
        </w:rPr>
        <w:t>协调组织志愿服务力量参与灾害救助工作。</w:t>
      </w:r>
    </w:p>
    <w:p w14:paraId="40EABDF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rPr>
        <w:t>党委民兵办</w:t>
      </w:r>
      <w:r>
        <w:rPr>
          <w:rFonts w:hint="eastAsia" w:ascii="黑体" w:hAnsi="黑体" w:eastAsia="黑体" w:cs="黑体"/>
          <w:color w:val="auto"/>
          <w:sz w:val="32"/>
          <w:szCs w:val="32"/>
          <w:highlight w:val="none"/>
          <w:lang w:eastAsia="zh-CN"/>
        </w:rPr>
        <w:t>、</w:t>
      </w: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rPr>
        <w:t>退役军人事务局</w:t>
      </w:r>
      <w:r>
        <w:rPr>
          <w:rFonts w:hint="eastAsia" w:ascii="Times New Roman" w:hAnsi="Times New Roman" w:eastAsia="仿宋_GB2312" w:cs="Times New Roman"/>
          <w:color w:val="auto"/>
          <w:sz w:val="32"/>
          <w:szCs w:val="32"/>
          <w:highlight w:val="none"/>
          <w:lang w:val="en-US" w:eastAsia="zh-CN"/>
        </w:rPr>
        <w:t>负责协助配合</w:t>
      </w:r>
      <w:r>
        <w:rPr>
          <w:rFonts w:hint="default" w:ascii="Times New Roman" w:hAnsi="Times New Roman" w:eastAsia="仿宋_GB2312" w:cs="Times New Roman"/>
          <w:color w:val="auto"/>
          <w:sz w:val="32"/>
          <w:szCs w:val="32"/>
          <w:highlight w:val="none"/>
        </w:rPr>
        <w:t>军事机关做好</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民兵队伍参与低温雨雪冰冻灾害抢险救援工作。</w:t>
      </w:r>
    </w:p>
    <w:p w14:paraId="63647A3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黑体" w:hAnsi="黑体" w:eastAsia="黑体" w:cs="黑体"/>
          <w:color w:val="auto"/>
          <w:sz w:val="32"/>
          <w:szCs w:val="32"/>
          <w:highlight w:val="none"/>
        </w:rPr>
        <w:t>武警</w:t>
      </w:r>
      <w:r>
        <w:rPr>
          <w:rFonts w:hint="eastAsia" w:ascii="黑体" w:hAnsi="黑体" w:eastAsia="黑体" w:cs="黑体"/>
          <w:color w:val="auto"/>
          <w:sz w:val="32"/>
          <w:szCs w:val="32"/>
          <w:highlight w:val="none"/>
          <w:lang w:val="en-US" w:eastAsia="zh-CN"/>
        </w:rPr>
        <w:t>三支队</w:t>
      </w:r>
      <w:r>
        <w:rPr>
          <w:rFonts w:hint="default" w:ascii="Times New Roman" w:hAnsi="Times New Roman" w:eastAsia="仿宋_GB2312" w:cs="Times New Roman"/>
          <w:color w:val="auto"/>
          <w:sz w:val="32"/>
          <w:szCs w:val="32"/>
          <w:highlight w:val="none"/>
        </w:rPr>
        <w:t>协助</w:t>
      </w:r>
      <w:r>
        <w:rPr>
          <w:rFonts w:hint="eastAsia" w:ascii="Times New Roman" w:hAnsi="Times New Roman" w:eastAsia="仿宋_GB2312" w:cs="Times New Roman"/>
          <w:color w:val="auto"/>
          <w:sz w:val="32"/>
          <w:szCs w:val="32"/>
          <w:highlight w:val="none"/>
          <w:lang w:eastAsia="zh-CN"/>
        </w:rPr>
        <w:t>师市</w:t>
      </w:r>
      <w:r>
        <w:rPr>
          <w:rFonts w:hint="default" w:ascii="Times New Roman" w:hAnsi="Times New Roman" w:eastAsia="仿宋_GB2312" w:cs="Times New Roman"/>
          <w:color w:val="auto"/>
          <w:sz w:val="32"/>
          <w:szCs w:val="32"/>
          <w:highlight w:val="none"/>
        </w:rPr>
        <w:t>公安部门维护救灾秩序和社会治安，协助转移危险区域</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rPr>
        <w:t>群众。</w:t>
      </w:r>
    </w:p>
    <w:p w14:paraId="66A2B1D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eastAsia" w:ascii="黑体" w:hAnsi="黑体" w:eastAsia="黑体" w:cs="黑体"/>
          <w:color w:val="auto"/>
          <w:sz w:val="32"/>
          <w:szCs w:val="32"/>
          <w:highlight w:val="none"/>
          <w:lang w:eastAsia="zh-CN"/>
        </w:rPr>
        <w:t>发展改革委</w:t>
      </w:r>
      <w:r>
        <w:rPr>
          <w:rFonts w:hint="eastAsia" w:ascii="Times New Roman" w:hAnsi="Times New Roman" w:eastAsia="仿宋_GB2312" w:cs="Times New Roman"/>
          <w:color w:val="auto"/>
          <w:sz w:val="32"/>
          <w:szCs w:val="32"/>
          <w:highlight w:val="none"/>
          <w:lang w:val="en-US" w:eastAsia="zh-CN"/>
        </w:rPr>
        <w:t>负责</w:t>
      </w:r>
      <w:r>
        <w:rPr>
          <w:rFonts w:hint="default" w:ascii="Times New Roman" w:hAnsi="Times New Roman" w:eastAsia="仿宋_GB2312" w:cs="Times New Roman"/>
          <w:color w:val="auto"/>
          <w:sz w:val="32"/>
          <w:szCs w:val="32"/>
          <w:highlight w:val="none"/>
        </w:rPr>
        <w:t>做好</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救灾物资准备，根据</w:t>
      </w:r>
      <w:r>
        <w:rPr>
          <w:rFonts w:hint="default" w:ascii="Times New Roman" w:hAnsi="Times New Roman" w:eastAsia="仿宋_GB2312" w:cs="Times New Roman"/>
          <w:color w:val="auto"/>
          <w:sz w:val="32"/>
          <w:szCs w:val="32"/>
          <w:highlight w:val="none"/>
          <w:lang w:val="en-US" w:eastAsia="zh-CN"/>
        </w:rPr>
        <w:t>灾情发展</w:t>
      </w:r>
      <w:r>
        <w:rPr>
          <w:rFonts w:hint="default" w:ascii="Times New Roman" w:hAnsi="Times New Roman" w:eastAsia="仿宋_GB2312" w:cs="Times New Roman"/>
          <w:color w:val="auto"/>
          <w:sz w:val="32"/>
          <w:szCs w:val="32"/>
          <w:highlight w:val="none"/>
        </w:rPr>
        <w:t>前置代储</w:t>
      </w:r>
      <w:r>
        <w:rPr>
          <w:rFonts w:hint="default" w:ascii="Times New Roman" w:hAnsi="Times New Roman" w:eastAsia="仿宋_GB2312" w:cs="Times New Roman"/>
          <w:color w:val="auto"/>
          <w:sz w:val="32"/>
          <w:szCs w:val="32"/>
          <w:highlight w:val="none"/>
          <w:lang w:val="en-US" w:eastAsia="zh-CN"/>
        </w:rPr>
        <w:t>或</w:t>
      </w:r>
      <w:r>
        <w:rPr>
          <w:rFonts w:hint="default" w:ascii="Times New Roman" w:hAnsi="Times New Roman" w:eastAsia="仿宋_GB2312" w:cs="Times New Roman"/>
          <w:color w:val="auto"/>
          <w:sz w:val="32"/>
          <w:szCs w:val="32"/>
          <w:highlight w:val="none"/>
          <w:lang w:eastAsia="zh-CN"/>
        </w:rPr>
        <w:t>紧急</w:t>
      </w:r>
      <w:r>
        <w:rPr>
          <w:rFonts w:hint="eastAsia" w:ascii="Times New Roman" w:hAnsi="Times New Roman" w:eastAsia="仿宋_GB2312" w:cs="Times New Roman"/>
          <w:color w:val="auto"/>
          <w:sz w:val="32"/>
          <w:szCs w:val="32"/>
          <w:highlight w:val="none"/>
          <w:lang w:val="en-US" w:eastAsia="zh-CN"/>
        </w:rPr>
        <w:t>采购</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eastAsia="zh-CN"/>
        </w:rPr>
        <w:t>救灾物资</w:t>
      </w:r>
      <w:r>
        <w:rPr>
          <w:rFonts w:hint="eastAsia" w:ascii="Times New Roman" w:hAnsi="Times New Roman" w:eastAsia="仿宋_GB2312" w:cs="Times New Roman"/>
          <w:color w:val="auto"/>
          <w:sz w:val="32"/>
          <w:szCs w:val="32"/>
          <w:highlight w:val="none"/>
          <w:lang w:eastAsia="zh-CN"/>
        </w:rPr>
        <w:t>。配合调度成品油、天然气、煤炭、电力等能源，保障</w:t>
      </w:r>
      <w:r>
        <w:rPr>
          <w:rFonts w:hint="eastAsia" w:ascii="Times New Roman" w:hAnsi="Times New Roman" w:eastAsia="仿宋_GB2312" w:cs="Times New Roman"/>
          <w:color w:val="auto"/>
          <w:sz w:val="32"/>
          <w:szCs w:val="32"/>
          <w:highlight w:val="none"/>
          <w:lang w:val="en-US" w:eastAsia="zh-CN"/>
        </w:rPr>
        <w:t>受灾</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能源需求。</w:t>
      </w:r>
      <w:r>
        <w:rPr>
          <w:rFonts w:hint="default" w:ascii="Times New Roman" w:hAnsi="Times New Roman" w:eastAsia="仿宋_GB2312" w:cs="Times New Roman"/>
          <w:color w:val="auto"/>
          <w:sz w:val="32"/>
          <w:szCs w:val="32"/>
          <w:highlight w:val="none"/>
          <w:lang w:val="en-US" w:eastAsia="zh-CN"/>
        </w:rPr>
        <w:t>组织实施应急救灾物资的采购、调拨和储备管理工作，落实有关动用计划和指令</w:t>
      </w:r>
      <w:r>
        <w:rPr>
          <w:rFonts w:hint="eastAsia" w:ascii="Times New Roman" w:hAnsi="Times New Roman" w:eastAsia="仿宋_GB2312" w:cs="Times New Roman"/>
          <w:color w:val="auto"/>
          <w:sz w:val="32"/>
          <w:szCs w:val="32"/>
          <w:highlight w:val="none"/>
          <w:lang w:val="en-US" w:eastAsia="zh-CN"/>
        </w:rPr>
        <w:t>。指导</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辖区电力企业强化低温雨雪冰冻灾害安全隐患排查，强化电力设施设备防范应对措施的落实，合理安排电网运行方式，科学组织冰情监测与融雪除冰，迅速抢修复电，</w:t>
      </w:r>
      <w:r>
        <w:rPr>
          <w:rFonts w:hint="default" w:ascii="Times New Roman" w:hAnsi="Times New Roman" w:eastAsia="仿宋_GB2312" w:cs="Times New Roman"/>
          <w:color w:val="auto"/>
          <w:sz w:val="32"/>
          <w:szCs w:val="32"/>
          <w:highlight w:val="none"/>
          <w:lang w:eastAsia="zh-CN"/>
        </w:rPr>
        <w:t>保障</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lang w:eastAsia="zh-CN"/>
        </w:rPr>
        <w:t>群众基本用电需求</w:t>
      </w:r>
      <w:r>
        <w:rPr>
          <w:rFonts w:hint="eastAsia" w:ascii="Times New Roman" w:hAnsi="Times New Roman" w:eastAsia="仿宋_GB2312" w:cs="Times New Roman"/>
          <w:color w:val="auto"/>
          <w:sz w:val="32"/>
          <w:szCs w:val="32"/>
          <w:highlight w:val="none"/>
          <w:lang w:val="en-US" w:eastAsia="zh-CN"/>
        </w:rPr>
        <w:t>。做好重要民生商品保供稳价，</w:t>
      </w:r>
      <w:r>
        <w:rPr>
          <w:rFonts w:hint="default" w:ascii="Times New Roman" w:hAnsi="Times New Roman" w:eastAsia="仿宋_GB2312" w:cs="Times New Roman"/>
          <w:color w:val="auto"/>
          <w:sz w:val="32"/>
          <w:szCs w:val="32"/>
          <w:highlight w:val="none"/>
          <w:lang w:eastAsia="zh-CN"/>
        </w:rPr>
        <w:t>防止价格大幅波动</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及时下达</w:t>
      </w:r>
      <w:r>
        <w:rPr>
          <w:rFonts w:hint="eastAsia" w:ascii="Times New Roman" w:hAnsi="Times New Roman" w:eastAsia="仿宋_GB2312" w:cs="Times New Roman"/>
          <w:color w:val="auto"/>
          <w:sz w:val="32"/>
          <w:szCs w:val="32"/>
          <w:highlight w:val="none"/>
          <w:lang w:val="en-US" w:eastAsia="zh-CN"/>
        </w:rPr>
        <w:t>灾后应急恢复中央</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兵团</w:t>
      </w:r>
      <w:r>
        <w:rPr>
          <w:rFonts w:hint="eastAsia" w:eastAsia="仿宋_GB2312" w:cs="Times New Roman"/>
          <w:color w:val="auto"/>
          <w:sz w:val="32"/>
          <w:szCs w:val="32"/>
          <w:highlight w:val="none"/>
          <w:lang w:val="en-US" w:eastAsia="zh-CN"/>
        </w:rPr>
        <w:t>和师市</w:t>
      </w:r>
      <w:r>
        <w:rPr>
          <w:rFonts w:hint="eastAsia" w:ascii="Times New Roman" w:hAnsi="Times New Roman" w:eastAsia="仿宋_GB2312" w:cs="Times New Roman"/>
          <w:color w:val="auto"/>
          <w:sz w:val="32"/>
          <w:szCs w:val="32"/>
          <w:highlight w:val="none"/>
          <w:lang w:val="en-US" w:eastAsia="zh-CN"/>
        </w:rPr>
        <w:t>本级</w:t>
      </w:r>
      <w:r>
        <w:rPr>
          <w:rFonts w:hint="default" w:ascii="Times New Roman" w:hAnsi="Times New Roman" w:eastAsia="仿宋_GB2312" w:cs="Times New Roman"/>
          <w:color w:val="auto"/>
          <w:sz w:val="32"/>
          <w:szCs w:val="32"/>
          <w:highlight w:val="none"/>
        </w:rPr>
        <w:t>预算内</w:t>
      </w:r>
      <w:r>
        <w:rPr>
          <w:rFonts w:hint="eastAsia" w:ascii="Times New Roman" w:hAnsi="Times New Roman" w:eastAsia="仿宋_GB2312" w:cs="Times New Roman"/>
          <w:color w:val="auto"/>
          <w:sz w:val="32"/>
          <w:szCs w:val="32"/>
          <w:highlight w:val="none"/>
          <w:lang w:val="en-US" w:eastAsia="zh-CN"/>
        </w:rPr>
        <w:t>投资计划</w:t>
      </w:r>
      <w:r>
        <w:rPr>
          <w:rFonts w:hint="eastAsia" w:ascii="Times New Roman" w:hAnsi="Times New Roman" w:eastAsia="仿宋_GB2312" w:cs="Times New Roman"/>
          <w:color w:val="auto"/>
          <w:sz w:val="32"/>
          <w:szCs w:val="32"/>
          <w:highlight w:val="none"/>
          <w:lang w:eastAsia="zh-CN"/>
        </w:rPr>
        <w:t>。</w:t>
      </w:r>
    </w:p>
    <w:p w14:paraId="78D6BD9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教育局</w:t>
      </w:r>
      <w:r>
        <w:rPr>
          <w:rFonts w:hint="default" w:ascii="Times New Roman" w:hAnsi="Times New Roman" w:eastAsia="仿宋_GB2312" w:cs="Times New Roman"/>
          <w:color w:val="auto"/>
          <w:sz w:val="32"/>
          <w:szCs w:val="32"/>
          <w:highlight w:val="none"/>
        </w:rPr>
        <w:t>负责指导师生防灾减灾和校舍安全管理</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抓好校内安全隐患排查</w:t>
      </w:r>
      <w:r>
        <w:rPr>
          <w:rFonts w:hint="default" w:ascii="Times New Roman" w:hAnsi="Times New Roman" w:eastAsia="仿宋_GB2312" w:cs="Times New Roman"/>
          <w:color w:val="auto"/>
          <w:sz w:val="32"/>
          <w:szCs w:val="32"/>
          <w:highlight w:val="none"/>
          <w:lang w:val="en-US" w:eastAsia="zh-CN"/>
        </w:rPr>
        <w:t>整改</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做好校园</w:t>
      </w:r>
      <w:r>
        <w:rPr>
          <w:rFonts w:hint="default" w:ascii="Times New Roman" w:hAnsi="Times New Roman" w:eastAsia="仿宋_GB2312" w:cs="Times New Roman"/>
          <w:color w:val="auto"/>
          <w:sz w:val="32"/>
          <w:szCs w:val="32"/>
          <w:highlight w:val="none"/>
        </w:rPr>
        <w:t>防灾减灾知识</w:t>
      </w:r>
      <w:r>
        <w:rPr>
          <w:rFonts w:hint="default" w:ascii="Times New Roman" w:hAnsi="Times New Roman" w:eastAsia="仿宋_GB2312" w:cs="Times New Roman"/>
          <w:color w:val="auto"/>
          <w:sz w:val="32"/>
          <w:szCs w:val="32"/>
          <w:highlight w:val="none"/>
          <w:lang w:val="en-US" w:eastAsia="zh-CN"/>
        </w:rPr>
        <w:t>宣传教育</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出现紧急情况，指导</w:t>
      </w:r>
      <w:r>
        <w:rPr>
          <w:rFonts w:hint="eastAsia" w:eastAsia="仿宋_GB2312" w:cs="Times New Roman"/>
          <w:color w:val="auto"/>
          <w:sz w:val="32"/>
          <w:szCs w:val="32"/>
          <w:highlight w:val="none"/>
          <w:lang w:val="en-US" w:eastAsia="zh-CN"/>
        </w:rPr>
        <w:t>各级学校、幼儿园</w:t>
      </w:r>
      <w:r>
        <w:rPr>
          <w:rFonts w:hint="default" w:ascii="Times New Roman" w:hAnsi="Times New Roman" w:eastAsia="仿宋_GB2312" w:cs="Times New Roman"/>
          <w:color w:val="auto"/>
          <w:sz w:val="32"/>
          <w:szCs w:val="32"/>
          <w:highlight w:val="none"/>
          <w:lang w:val="en-US" w:eastAsia="zh-CN"/>
        </w:rPr>
        <w:t>开展紧急避险和转移安置，确保</w:t>
      </w:r>
      <w:r>
        <w:rPr>
          <w:rFonts w:hint="default" w:ascii="Times New Roman" w:hAnsi="Times New Roman" w:eastAsia="仿宋_GB2312" w:cs="Times New Roman"/>
          <w:color w:val="auto"/>
          <w:sz w:val="32"/>
          <w:szCs w:val="32"/>
          <w:highlight w:val="none"/>
        </w:rPr>
        <w:t>师生</w:t>
      </w:r>
      <w:r>
        <w:rPr>
          <w:rFonts w:hint="default" w:ascii="Times New Roman" w:hAnsi="Times New Roman" w:eastAsia="仿宋_GB2312" w:cs="Times New Roman"/>
          <w:color w:val="auto"/>
          <w:sz w:val="32"/>
          <w:szCs w:val="32"/>
          <w:highlight w:val="none"/>
          <w:lang w:val="en-US" w:eastAsia="zh-CN"/>
        </w:rPr>
        <w:t>安全。</w:t>
      </w:r>
    </w:p>
    <w:p w14:paraId="3BBB4D6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rPr>
        <w:t>工业和信息化局</w:t>
      </w:r>
      <w:r>
        <w:rPr>
          <w:rFonts w:hint="eastAsia" w:ascii="Times New Roman" w:hAnsi="Times New Roman" w:eastAsia="仿宋_GB2312" w:cs="Times New Roman"/>
          <w:color w:val="auto"/>
          <w:sz w:val="32"/>
          <w:szCs w:val="32"/>
          <w:highlight w:val="none"/>
          <w:lang w:val="en-US" w:eastAsia="zh-CN"/>
        </w:rPr>
        <w:t>指导做好民爆行业领域低温雨雪冰冻灾害期间安全管理和监督</w:t>
      </w:r>
      <w:r>
        <w:rPr>
          <w:rFonts w:hint="default" w:ascii="Times New Roman" w:hAnsi="Times New Roman" w:eastAsia="仿宋_GB2312" w:cs="Times New Roman"/>
          <w:color w:val="auto"/>
          <w:sz w:val="32"/>
          <w:szCs w:val="32"/>
          <w:highlight w:val="none"/>
        </w:rPr>
        <w:t>工作</w:t>
      </w:r>
      <w:r>
        <w:rPr>
          <w:rFonts w:hint="eastAsia" w:ascii="Times New Roman" w:hAnsi="Times New Roman" w:eastAsia="仿宋_GB2312" w:cs="Times New Roman"/>
          <w:color w:val="auto"/>
          <w:sz w:val="32"/>
          <w:szCs w:val="32"/>
          <w:highlight w:val="none"/>
          <w:lang w:eastAsia="zh-CN"/>
        </w:rPr>
        <w:t>。</w:t>
      </w:r>
    </w:p>
    <w:p w14:paraId="1DC5BC4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公安局</w:t>
      </w:r>
      <w:r>
        <w:rPr>
          <w:rFonts w:hint="default" w:ascii="Times New Roman" w:hAnsi="Times New Roman" w:eastAsia="仿宋_GB2312" w:cs="Times New Roman"/>
          <w:color w:val="auto"/>
          <w:sz w:val="32"/>
          <w:szCs w:val="32"/>
          <w:highlight w:val="none"/>
        </w:rPr>
        <w:t>负责指导</w:t>
      </w:r>
      <w:r>
        <w:rPr>
          <w:rFonts w:hint="eastAsia" w:ascii="Times New Roman" w:hAnsi="Times New Roman" w:eastAsia="仿宋_GB2312" w:cs="Times New Roman"/>
          <w:color w:val="auto"/>
          <w:sz w:val="32"/>
          <w:szCs w:val="32"/>
          <w:highlight w:val="none"/>
          <w:lang w:val="en-US" w:eastAsia="zh-CN"/>
        </w:rPr>
        <w:t>受灾</w:t>
      </w:r>
      <w:r>
        <w:rPr>
          <w:rFonts w:hint="eastAsia" w:eastAsia="仿宋_GB2312" w:cs="Times New Roman"/>
          <w:color w:val="auto"/>
          <w:sz w:val="32"/>
          <w:szCs w:val="32"/>
          <w:highlight w:val="none"/>
          <w:lang w:val="en-US" w:eastAsia="zh-CN"/>
        </w:rPr>
        <w:t>团场、街道派出所</w:t>
      </w:r>
      <w:r>
        <w:rPr>
          <w:rFonts w:hint="default" w:ascii="Times New Roman" w:hAnsi="Times New Roman" w:eastAsia="仿宋_GB2312" w:cs="Times New Roman"/>
          <w:color w:val="auto"/>
          <w:sz w:val="32"/>
          <w:szCs w:val="32"/>
          <w:highlight w:val="none"/>
        </w:rPr>
        <w:t>维护社会治安秩序，协助疏散、撤离或转移安置遇险被困、滞留人员</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维护交通秩序，配合交通运输等有关部门实时监测道路通行情况，加强低温雨雪冰冻天气路面巡查，必要时采取交通管制措施</w:t>
      </w:r>
      <w:r>
        <w:rPr>
          <w:rFonts w:hint="default" w:ascii="Times New Roman" w:hAnsi="Times New Roman" w:eastAsia="仿宋_GB2312" w:cs="Times New Roman"/>
          <w:color w:val="auto"/>
          <w:sz w:val="32"/>
          <w:szCs w:val="32"/>
          <w:highlight w:val="none"/>
          <w:lang w:eastAsia="zh-CN"/>
        </w:rPr>
        <w:t>。配合做好应急救援和救助工作，依法打击涉灾各类违法犯罪活动</w:t>
      </w:r>
      <w:r>
        <w:rPr>
          <w:rFonts w:hint="eastAsia" w:ascii="Times New Roman" w:hAnsi="Times New Roman" w:eastAsia="仿宋_GB2312" w:cs="Times New Roman"/>
          <w:color w:val="auto"/>
          <w:sz w:val="32"/>
          <w:szCs w:val="32"/>
          <w:highlight w:val="none"/>
          <w:lang w:eastAsia="zh-CN"/>
        </w:rPr>
        <w:t>。协助有关部门统计伤亡人员、鉴定死者身份、查明死因，配合做好遇难人员遗体保存和妥善处理等相关工作。依法查处传播灾情谣言、非法社会组织参与自然灾害防治等违法犯罪行为和案件，依法监督管理境外非政府组织参与自然灾害防治公益活动。</w:t>
      </w:r>
      <w:r>
        <w:rPr>
          <w:rFonts w:hint="default" w:ascii="Times New Roman" w:hAnsi="Times New Roman" w:eastAsia="仿宋_GB2312" w:cs="Times New Roman"/>
          <w:color w:val="auto"/>
          <w:sz w:val="32"/>
          <w:szCs w:val="32"/>
          <w:highlight w:val="none"/>
          <w:lang w:eastAsia="zh-CN"/>
        </w:rPr>
        <w:t>宣传雨雪冰冻天气行车安全常识，增强职工群众安全出行意识。</w:t>
      </w:r>
    </w:p>
    <w:p w14:paraId="7CA8CB4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民政局</w:t>
      </w:r>
      <w:r>
        <w:rPr>
          <w:rFonts w:hint="default" w:ascii="Times New Roman" w:hAnsi="Times New Roman" w:eastAsia="仿宋_GB2312" w:cs="Times New Roman"/>
          <w:color w:val="auto"/>
          <w:sz w:val="32"/>
          <w:szCs w:val="32"/>
          <w:highlight w:val="none"/>
        </w:rPr>
        <w:t>指导养老、儿童福利、未成年人救助保护、精神卫生福利等民政服务机构做好低温雨雪冰冻灾害防范应对</w:t>
      </w:r>
      <w:r>
        <w:rPr>
          <w:rFonts w:hint="default" w:ascii="Times New Roman" w:hAnsi="Times New Roman"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lang w:eastAsia="zh-CN"/>
        </w:rPr>
        <w:t>安全隐患排查整改</w:t>
      </w:r>
      <w:r>
        <w:rPr>
          <w:rFonts w:hint="default" w:ascii="Times New Roman" w:hAnsi="Times New Roman" w:eastAsia="仿宋_GB2312" w:cs="Times New Roman"/>
          <w:color w:val="auto"/>
          <w:sz w:val="32"/>
          <w:szCs w:val="32"/>
          <w:highlight w:val="none"/>
        </w:rPr>
        <w:t>。指导做好</w:t>
      </w:r>
      <w:r>
        <w:rPr>
          <w:rFonts w:hint="eastAsia" w:eastAsia="仿宋_GB2312" w:cs="Times New Roman"/>
          <w:color w:val="auto"/>
          <w:sz w:val="32"/>
          <w:szCs w:val="32"/>
          <w:highlight w:val="none"/>
          <w:lang w:val="en-US" w:eastAsia="zh-CN"/>
        </w:rPr>
        <w:t>生活无着</w:t>
      </w:r>
      <w:r>
        <w:rPr>
          <w:rFonts w:hint="default" w:ascii="Times New Roman" w:hAnsi="Times New Roman" w:eastAsia="仿宋_GB2312" w:cs="Times New Roman"/>
          <w:color w:val="auto"/>
          <w:sz w:val="32"/>
          <w:szCs w:val="32"/>
          <w:highlight w:val="none"/>
        </w:rPr>
        <w:t>的</w:t>
      </w:r>
      <w:r>
        <w:rPr>
          <w:rFonts w:hint="eastAsia" w:eastAsia="仿宋_GB2312" w:cs="Times New Roman"/>
          <w:color w:val="auto"/>
          <w:sz w:val="32"/>
          <w:szCs w:val="32"/>
          <w:highlight w:val="none"/>
          <w:lang w:val="en-US" w:eastAsia="zh-CN"/>
        </w:rPr>
        <w:t>流散人员</w:t>
      </w:r>
      <w:r>
        <w:rPr>
          <w:rFonts w:hint="default" w:ascii="Times New Roman" w:hAnsi="Times New Roman" w:eastAsia="仿宋_GB2312" w:cs="Times New Roman"/>
          <w:color w:val="auto"/>
          <w:sz w:val="32"/>
          <w:szCs w:val="32"/>
          <w:highlight w:val="none"/>
        </w:rPr>
        <w:t>救助工作</w:t>
      </w:r>
      <w:r>
        <w:rPr>
          <w:rFonts w:hint="eastAsia" w:ascii="Times New Roman" w:hAnsi="Times New Roman" w:eastAsia="仿宋_GB2312" w:cs="Times New Roman"/>
          <w:color w:val="auto"/>
          <w:sz w:val="32"/>
          <w:szCs w:val="32"/>
          <w:highlight w:val="none"/>
          <w:lang w:eastAsia="zh-CN"/>
        </w:rPr>
        <w:t>。</w:t>
      </w:r>
    </w:p>
    <w:p w14:paraId="59EDBEA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财政局</w:t>
      </w:r>
      <w:r>
        <w:rPr>
          <w:rFonts w:hint="default" w:ascii="Times New Roman" w:hAnsi="Times New Roman" w:eastAsia="仿宋_GB2312" w:cs="Times New Roman"/>
          <w:color w:val="auto"/>
          <w:sz w:val="32"/>
          <w:szCs w:val="32"/>
          <w:highlight w:val="none"/>
        </w:rPr>
        <w:t>根据受灾情况，按照资金管理规定，做好救灾资金支持保障工作</w:t>
      </w:r>
      <w:r>
        <w:rPr>
          <w:rFonts w:hint="default" w:ascii="Times New Roman" w:hAnsi="Times New Roman" w:eastAsia="仿宋_GB2312" w:cs="Times New Roman"/>
          <w:color w:val="auto"/>
          <w:sz w:val="32"/>
          <w:szCs w:val="32"/>
          <w:highlight w:val="none"/>
          <w:lang w:eastAsia="zh-CN"/>
        </w:rPr>
        <w:t>。</w:t>
      </w:r>
    </w:p>
    <w:p w14:paraId="67F6848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自然资源</w:t>
      </w:r>
      <w:r>
        <w:rPr>
          <w:rFonts w:hint="eastAsia" w:ascii="黑体" w:hAnsi="黑体" w:eastAsia="黑体" w:cs="黑体"/>
          <w:color w:val="auto"/>
          <w:sz w:val="32"/>
          <w:szCs w:val="32"/>
          <w:highlight w:val="none"/>
          <w:lang w:val="en-US" w:eastAsia="zh-CN"/>
        </w:rPr>
        <w:t>和规划</w:t>
      </w:r>
      <w:r>
        <w:rPr>
          <w:rFonts w:hint="default" w:ascii="黑体" w:hAnsi="黑体" w:eastAsia="黑体" w:cs="黑体"/>
          <w:color w:val="auto"/>
          <w:sz w:val="32"/>
          <w:szCs w:val="32"/>
          <w:highlight w:val="none"/>
          <w:lang w:val="en-US" w:eastAsia="zh-CN"/>
        </w:rPr>
        <w:t>局</w:t>
      </w:r>
      <w:r>
        <w:rPr>
          <w:rFonts w:hint="default" w:ascii="Times New Roman" w:hAnsi="Times New Roman" w:eastAsia="仿宋_GB2312" w:cs="Times New Roman"/>
          <w:color w:val="auto"/>
          <w:sz w:val="32"/>
          <w:szCs w:val="32"/>
          <w:highlight w:val="none"/>
          <w:lang w:val="en-US" w:eastAsia="zh-CN"/>
        </w:rPr>
        <w:t>负责</w:t>
      </w:r>
      <w:r>
        <w:rPr>
          <w:rFonts w:hint="default" w:ascii="Times New Roman" w:hAnsi="Times New Roman" w:eastAsia="仿宋_GB2312" w:cs="Times New Roman"/>
          <w:color w:val="auto"/>
          <w:sz w:val="32"/>
          <w:szCs w:val="32"/>
          <w:highlight w:val="none"/>
        </w:rPr>
        <w:t>组织协调指导监督低温雨雪冰冻灾害可能引发的山体滑坡、崩塌、地面塌陷、泥石流等地质灾害防治工作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u w:val="none"/>
        </w:rPr>
        <w:t>提供低温雨雪冰冻灾害</w:t>
      </w:r>
      <w:r>
        <w:rPr>
          <w:rFonts w:hint="eastAsia" w:ascii="Times New Roman" w:hAnsi="Times New Roman" w:eastAsia="仿宋_GB2312" w:cs="Times New Roman"/>
          <w:color w:val="auto"/>
          <w:sz w:val="32"/>
          <w:szCs w:val="32"/>
          <w:highlight w:val="none"/>
          <w:u w:val="none"/>
          <w:lang w:val="en-US" w:eastAsia="zh-CN"/>
        </w:rPr>
        <w:t>引发次生</w:t>
      </w:r>
      <w:r>
        <w:rPr>
          <w:rFonts w:hint="default" w:ascii="Times New Roman" w:hAnsi="Times New Roman" w:eastAsia="仿宋_GB2312" w:cs="Times New Roman"/>
          <w:color w:val="auto"/>
          <w:sz w:val="32"/>
          <w:szCs w:val="32"/>
          <w:highlight w:val="none"/>
          <w:u w:val="none"/>
        </w:rPr>
        <w:t>地质灾害应急处置技术支撑</w:t>
      </w:r>
      <w:r>
        <w:rPr>
          <w:rFonts w:hint="default"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负责</w:t>
      </w:r>
      <w:r>
        <w:rPr>
          <w:rFonts w:hint="eastAsia" w:ascii="Times New Roman" w:hAnsi="Times New Roman" w:eastAsia="仿宋_GB2312" w:cs="Times New Roman"/>
          <w:color w:val="auto"/>
          <w:sz w:val="32"/>
          <w:szCs w:val="32"/>
          <w:highlight w:val="none"/>
          <w:lang w:eastAsia="zh-CN"/>
        </w:rPr>
        <w:t>核查、评估林业、</w:t>
      </w:r>
      <w:r>
        <w:rPr>
          <w:rFonts w:hint="eastAsia" w:ascii="Times New Roman" w:hAnsi="Times New Roman" w:eastAsia="仿宋_GB2312" w:cs="Times New Roman"/>
          <w:color w:val="auto"/>
          <w:sz w:val="32"/>
          <w:szCs w:val="32"/>
          <w:highlight w:val="none"/>
          <w:lang w:val="en-US" w:eastAsia="zh-CN"/>
        </w:rPr>
        <w:t>牧场</w:t>
      </w:r>
      <w:r>
        <w:rPr>
          <w:rFonts w:hint="eastAsia" w:ascii="Times New Roman" w:hAnsi="Times New Roman" w:eastAsia="仿宋_GB2312" w:cs="Times New Roman"/>
          <w:color w:val="auto"/>
          <w:sz w:val="32"/>
          <w:szCs w:val="32"/>
          <w:highlight w:val="none"/>
          <w:lang w:eastAsia="zh-CN"/>
        </w:rPr>
        <w:t>因灾损失情况，做好有关区域低温雨雪冰冻灾害防范应对和灾后恢复工作，配合有关部门做好涉及电力、交通、通信系统线路安全的危害</w:t>
      </w:r>
      <w:r>
        <w:rPr>
          <w:rFonts w:hint="eastAsia" w:ascii="Times New Roman" w:hAnsi="Times New Roman" w:eastAsia="仿宋_GB2312" w:cs="Times New Roman"/>
          <w:color w:val="auto"/>
          <w:sz w:val="32"/>
          <w:szCs w:val="32"/>
          <w:highlight w:val="none"/>
          <w:lang w:val="en-US" w:eastAsia="zh-CN"/>
        </w:rPr>
        <w:t>树木</w:t>
      </w:r>
      <w:r>
        <w:rPr>
          <w:rFonts w:hint="eastAsia" w:ascii="Times New Roman" w:hAnsi="Times New Roman" w:eastAsia="仿宋_GB2312" w:cs="Times New Roman"/>
          <w:color w:val="auto"/>
          <w:sz w:val="32"/>
          <w:szCs w:val="32"/>
          <w:highlight w:val="none"/>
          <w:lang w:eastAsia="zh-CN"/>
        </w:rPr>
        <w:t>清理工作。</w:t>
      </w:r>
    </w:p>
    <w:p w14:paraId="0EB0390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师市住房和城乡建设局</w:t>
      </w:r>
      <w:r>
        <w:rPr>
          <w:rFonts w:hint="default" w:ascii="Times New Roman" w:hAnsi="Times New Roman" w:eastAsia="仿宋_GB2312" w:cs="Times New Roman"/>
          <w:color w:val="auto"/>
          <w:sz w:val="32"/>
          <w:szCs w:val="32"/>
          <w:highlight w:val="none"/>
        </w:rPr>
        <w:t>负责组织协调和指导危旧房屋、大跨度建构筑物、在建</w:t>
      </w:r>
      <w:r>
        <w:rPr>
          <w:rFonts w:hint="eastAsia" w:eastAsia="仿宋_GB2312" w:cs="Times New Roman"/>
          <w:color w:val="auto"/>
          <w:sz w:val="32"/>
          <w:szCs w:val="32"/>
          <w:highlight w:val="none"/>
          <w:lang w:val="en-US" w:eastAsia="zh-CN"/>
        </w:rPr>
        <w:t>房屋</w:t>
      </w:r>
      <w:r>
        <w:rPr>
          <w:rFonts w:hint="default" w:ascii="Times New Roman" w:hAnsi="Times New Roman" w:eastAsia="仿宋_GB2312" w:cs="Times New Roman"/>
          <w:color w:val="auto"/>
          <w:sz w:val="32"/>
          <w:szCs w:val="32"/>
          <w:highlight w:val="none"/>
        </w:rPr>
        <w:t>工程等防御低温雨雪冰冻灾害工作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及时抢修受损</w:t>
      </w:r>
      <w:r>
        <w:rPr>
          <w:rFonts w:hint="eastAsia" w:eastAsia="仿宋_GB2312" w:cs="Times New Roman"/>
          <w:color w:val="auto"/>
          <w:sz w:val="32"/>
          <w:szCs w:val="32"/>
          <w:highlight w:val="none"/>
          <w:lang w:val="en-US" w:eastAsia="zh-CN"/>
        </w:rPr>
        <w:t>供气</w:t>
      </w:r>
      <w:r>
        <w:rPr>
          <w:rFonts w:hint="default" w:ascii="Times New Roman" w:hAnsi="Times New Roman" w:eastAsia="仿宋_GB2312" w:cs="Times New Roman"/>
          <w:color w:val="auto"/>
          <w:sz w:val="32"/>
          <w:szCs w:val="32"/>
          <w:highlight w:val="none"/>
        </w:rPr>
        <w:t>设施，保障城市供气设施正常运行</w:t>
      </w:r>
      <w:r>
        <w:rPr>
          <w:rFonts w:hint="default" w:ascii="Times New Roman" w:hAnsi="Times New Roman" w:eastAsia="仿宋_GB2312" w:cs="Times New Roman"/>
          <w:color w:val="auto"/>
          <w:sz w:val="32"/>
          <w:szCs w:val="32"/>
          <w:highlight w:val="none"/>
          <w:lang w:eastAsia="zh-CN"/>
        </w:rPr>
        <w:t>。指导灾区开展灾后房屋的安全鉴定、灾后评估等工作。配合有关部门指导灾区灾后恢复重建工作</w:t>
      </w:r>
      <w:r>
        <w:rPr>
          <w:rFonts w:hint="eastAsia" w:ascii="Times New Roman" w:hAnsi="Times New Roman" w:eastAsia="仿宋_GB2312" w:cs="Times New Roman"/>
          <w:color w:val="auto"/>
          <w:sz w:val="32"/>
          <w:szCs w:val="32"/>
          <w:highlight w:val="none"/>
          <w:lang w:eastAsia="zh-CN"/>
        </w:rPr>
        <w:t>。</w:t>
      </w:r>
    </w:p>
    <w:p w14:paraId="22C289E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交通运输局</w:t>
      </w:r>
      <w:r>
        <w:rPr>
          <w:rFonts w:hint="default" w:ascii="Times New Roman" w:hAnsi="Times New Roman" w:eastAsia="仿宋_GB2312" w:cs="Times New Roman"/>
          <w:color w:val="auto"/>
          <w:sz w:val="32"/>
          <w:szCs w:val="32"/>
          <w:highlight w:val="none"/>
          <w:lang w:val="en-US" w:eastAsia="zh-CN"/>
        </w:rPr>
        <w:t>负责维护公路运输秩序，加强行业运行监测、调度指挥和应急处置指导工作。负责低温雨雪冰冻灾害期间国省干线路网运行监测和协调。指导和监督</w:t>
      </w:r>
      <w:r>
        <w:rPr>
          <w:rFonts w:hint="eastAsia" w:eastAsia="仿宋_GB2312" w:cs="Times New Roman"/>
          <w:color w:val="auto"/>
          <w:sz w:val="32"/>
          <w:szCs w:val="32"/>
          <w:highlight w:val="none"/>
          <w:lang w:val="en-US" w:eastAsia="zh-CN"/>
        </w:rPr>
        <w:t>受灾团场、开发区、街道</w:t>
      </w:r>
      <w:r>
        <w:rPr>
          <w:rFonts w:hint="default" w:ascii="Times New Roman" w:hAnsi="Times New Roman" w:eastAsia="仿宋_GB2312" w:cs="Times New Roman"/>
          <w:color w:val="auto"/>
          <w:sz w:val="32"/>
          <w:szCs w:val="32"/>
          <w:highlight w:val="none"/>
          <w:lang w:val="en-US" w:eastAsia="zh-CN"/>
        </w:rPr>
        <w:t>做好除冰除雪、抢险救灾和保通保障工作。指导交通建设施工、运输企业做好应急准备。发挥物流保通保畅工作机制作用，组织、协调运力运输应急抢险救援救灾人员和物资、装备，</w:t>
      </w:r>
      <w:r>
        <w:rPr>
          <w:rFonts w:hint="eastAsia" w:ascii="Times New Roman" w:hAnsi="Times New Roman" w:eastAsia="仿宋_GB2312" w:cs="Times New Roman"/>
          <w:color w:val="auto"/>
          <w:sz w:val="32"/>
          <w:szCs w:val="32"/>
          <w:highlight w:val="none"/>
          <w:lang w:val="en-US" w:eastAsia="zh-CN"/>
        </w:rPr>
        <w:t>监督指导</w:t>
      </w:r>
      <w:r>
        <w:rPr>
          <w:rFonts w:hint="default" w:ascii="Times New Roman" w:hAnsi="Times New Roman" w:eastAsia="仿宋_GB2312" w:cs="Times New Roman"/>
          <w:color w:val="auto"/>
          <w:sz w:val="32"/>
          <w:szCs w:val="32"/>
          <w:highlight w:val="none"/>
          <w:lang w:val="en-US" w:eastAsia="zh-CN"/>
        </w:rPr>
        <w:t>道路维护抢修工作。协助做好因低温雨雪冰冻灾害造成民航机场航班延误、取消</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火车</w:t>
      </w:r>
      <w:r>
        <w:rPr>
          <w:rFonts w:hint="eastAsia" w:ascii="Times New Roman" w:hAnsi="Times New Roman" w:eastAsia="仿宋_GB2312" w:cs="Times New Roman"/>
          <w:color w:val="auto"/>
          <w:sz w:val="32"/>
          <w:szCs w:val="32"/>
          <w:highlight w:val="none"/>
          <w:lang w:val="en-US" w:eastAsia="zh-CN"/>
        </w:rPr>
        <w:t>客运站</w:t>
      </w:r>
      <w:r>
        <w:rPr>
          <w:rFonts w:hint="default" w:ascii="Times New Roman" w:hAnsi="Times New Roman" w:eastAsia="仿宋_GB2312" w:cs="Times New Roman"/>
          <w:color w:val="auto"/>
          <w:sz w:val="32"/>
          <w:szCs w:val="32"/>
          <w:highlight w:val="none"/>
          <w:lang w:val="en-US" w:eastAsia="zh-CN"/>
        </w:rPr>
        <w:t>列车晚点、停运，大量人员滞留的应急处置工作</w:t>
      </w:r>
      <w:r>
        <w:rPr>
          <w:rFonts w:hint="eastAsia" w:ascii="Times New Roman" w:hAnsi="Times New Roman" w:eastAsia="仿宋_GB2312" w:cs="Times New Roman"/>
          <w:color w:val="auto"/>
          <w:sz w:val="32"/>
          <w:szCs w:val="32"/>
          <w:highlight w:val="none"/>
          <w:lang w:val="en-US" w:eastAsia="zh-CN"/>
        </w:rPr>
        <w:t>。</w:t>
      </w:r>
    </w:p>
    <w:p w14:paraId="67A9758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水利局</w:t>
      </w:r>
      <w:r>
        <w:rPr>
          <w:rFonts w:hint="default" w:ascii="Times New Roman" w:hAnsi="Times New Roman" w:eastAsia="仿宋_GB2312" w:cs="Times New Roman"/>
          <w:color w:val="auto"/>
          <w:sz w:val="32"/>
          <w:szCs w:val="32"/>
          <w:highlight w:val="none"/>
          <w:lang w:val="en-US" w:eastAsia="zh-CN"/>
        </w:rPr>
        <w:t>负责指导做好低温雨雪冰冻灾害水利设施巡查和抢险，对于供水中断区域，做好应急供水，保障</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lang w:val="en-US" w:eastAsia="zh-CN"/>
        </w:rPr>
        <w:t>群众基本生活用水。加强对水库、河流</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段</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的巡查巡检，防范因</w:t>
      </w:r>
      <w:r>
        <w:rPr>
          <w:rFonts w:hint="eastAsia" w:ascii="Times New Roman" w:hAnsi="Times New Roman" w:eastAsia="仿宋_GB2312" w:cs="Times New Roman"/>
          <w:color w:val="auto"/>
          <w:sz w:val="32"/>
          <w:szCs w:val="32"/>
          <w:highlight w:val="none"/>
          <w:lang w:val="en-US" w:eastAsia="zh-CN"/>
        </w:rPr>
        <w:t>低温雨雪冰冻灾害</w:t>
      </w:r>
      <w:r>
        <w:rPr>
          <w:rFonts w:hint="default" w:ascii="Times New Roman" w:hAnsi="Times New Roman" w:eastAsia="仿宋_GB2312" w:cs="Times New Roman"/>
          <w:color w:val="auto"/>
          <w:sz w:val="32"/>
          <w:szCs w:val="32"/>
          <w:highlight w:val="none"/>
          <w:lang w:val="en-US" w:eastAsia="zh-CN"/>
        </w:rPr>
        <w:t>引发</w:t>
      </w:r>
      <w:r>
        <w:rPr>
          <w:rFonts w:hint="eastAsia" w:ascii="Times New Roman" w:hAnsi="Times New Roman" w:eastAsia="仿宋_GB2312" w:cs="Times New Roman"/>
          <w:color w:val="auto"/>
          <w:sz w:val="32"/>
          <w:szCs w:val="32"/>
          <w:highlight w:val="none"/>
          <w:lang w:val="en-US" w:eastAsia="zh-CN"/>
        </w:rPr>
        <w:t>的</w:t>
      </w:r>
      <w:r>
        <w:rPr>
          <w:rFonts w:hint="default" w:ascii="Times New Roman" w:hAnsi="Times New Roman" w:eastAsia="仿宋_GB2312" w:cs="Times New Roman"/>
          <w:color w:val="auto"/>
          <w:sz w:val="32"/>
          <w:szCs w:val="32"/>
          <w:highlight w:val="none"/>
          <w:lang w:val="en-US" w:eastAsia="zh-CN"/>
        </w:rPr>
        <w:t>水利工程险情，确保水利工程安全运行。</w:t>
      </w:r>
    </w:p>
    <w:p w14:paraId="4F53520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农业农村局</w:t>
      </w:r>
      <w:r>
        <w:rPr>
          <w:rFonts w:hint="default" w:ascii="Times New Roman" w:hAnsi="Times New Roman" w:eastAsia="仿宋_GB2312" w:cs="Times New Roman"/>
          <w:color w:val="auto"/>
          <w:sz w:val="32"/>
          <w:szCs w:val="32"/>
          <w:highlight w:val="none"/>
          <w:lang w:eastAsia="zh-CN"/>
        </w:rPr>
        <w:t>负责低温雨雪冰冻天气的监测和预测预报预警工作，</w:t>
      </w:r>
      <w:r>
        <w:rPr>
          <w:rFonts w:hint="default" w:ascii="Times New Roman" w:hAnsi="Times New Roman" w:eastAsia="仿宋_GB2312" w:cs="Times New Roman"/>
          <w:color w:val="auto"/>
          <w:sz w:val="32"/>
          <w:szCs w:val="32"/>
          <w:highlight w:val="none"/>
        </w:rPr>
        <w:t>对重要天气形势和灾害性天气作出滚动预报，并向</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防灾减灾救灾委员会办公室、有关成员单位提供气象信息。指导做好农业、畜牧业、渔业防寒防冻、灾后田间管理等工作。指导督促开展种植大棚、养殖棚舍等隐患排查和应急处置，抓好</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菜篮子</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产品稳产保供，配合相关部门做好农产品调度供应工作</w:t>
      </w:r>
      <w:r>
        <w:rPr>
          <w:rFonts w:hint="eastAsia" w:ascii="Times New Roman" w:hAnsi="Times New Roman" w:eastAsia="仿宋_GB2312" w:cs="Times New Roman"/>
          <w:color w:val="auto"/>
          <w:sz w:val="32"/>
          <w:szCs w:val="32"/>
          <w:highlight w:val="none"/>
          <w:lang w:eastAsia="zh-CN"/>
        </w:rPr>
        <w:t>。指导农业救灾和灾后复产，组织种子、动物疫苗等救灾物资储备和调拨。配合相关部门开展农业保险工作。组织开展调配受灾</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畜牧业防灾减灾应急饲草料工作。</w:t>
      </w:r>
    </w:p>
    <w:p w14:paraId="49EA673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师市商务局</w:t>
      </w:r>
      <w:r>
        <w:rPr>
          <w:rFonts w:hint="eastAsia" w:ascii="Times New Roman" w:hAnsi="Times New Roman" w:eastAsia="仿宋_GB2312" w:cs="Times New Roman"/>
          <w:color w:val="auto"/>
          <w:sz w:val="32"/>
          <w:szCs w:val="32"/>
          <w:highlight w:val="none"/>
          <w:lang w:val="en-US" w:eastAsia="zh-CN"/>
        </w:rPr>
        <w:t>负责低温雨雪冰冻灾害期间重要生活必需品的运行监测和供应工作，会同有关部门做好</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辖区内跨地区生活必需品供应。协调商贸流通企业积极参与抢险救灾工作。</w:t>
      </w:r>
    </w:p>
    <w:p w14:paraId="6C40747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师市文体广电和旅游局</w:t>
      </w:r>
      <w:r>
        <w:rPr>
          <w:rFonts w:hint="eastAsia" w:ascii="Times New Roman" w:hAnsi="Times New Roman" w:eastAsia="仿宋_GB2312" w:cs="Times New Roman"/>
          <w:color w:val="auto"/>
          <w:sz w:val="32"/>
          <w:szCs w:val="32"/>
          <w:highlight w:val="none"/>
          <w:lang w:eastAsia="zh-CN"/>
        </w:rPr>
        <w:t>指导督促旅游景区、旅行社落实防灾</w:t>
      </w:r>
      <w:r>
        <w:rPr>
          <w:rFonts w:hint="eastAsia" w:ascii="Times New Roman" w:hAnsi="Times New Roman" w:eastAsia="仿宋_GB2312" w:cs="Times New Roman"/>
          <w:color w:val="auto"/>
          <w:sz w:val="32"/>
          <w:szCs w:val="32"/>
          <w:highlight w:val="none"/>
          <w:lang w:val="en-US" w:eastAsia="zh-CN"/>
        </w:rPr>
        <w:t>避险</w:t>
      </w:r>
      <w:r>
        <w:rPr>
          <w:rFonts w:hint="eastAsia" w:ascii="Times New Roman" w:hAnsi="Times New Roman" w:eastAsia="仿宋_GB2312" w:cs="Times New Roman"/>
          <w:color w:val="auto"/>
          <w:sz w:val="32"/>
          <w:szCs w:val="32"/>
          <w:highlight w:val="none"/>
          <w:lang w:eastAsia="zh-CN"/>
        </w:rPr>
        <w:t>工作，</w:t>
      </w:r>
      <w:r>
        <w:rPr>
          <w:rFonts w:hint="eastAsia" w:ascii="Times New Roman" w:hAnsi="Times New Roman" w:eastAsia="仿宋_GB2312" w:cs="Times New Roman"/>
          <w:color w:val="auto"/>
          <w:sz w:val="32"/>
          <w:szCs w:val="32"/>
          <w:highlight w:val="none"/>
          <w:lang w:val="en-US" w:eastAsia="zh-CN"/>
        </w:rPr>
        <w:t>视情指导</w:t>
      </w:r>
      <w:r>
        <w:rPr>
          <w:rFonts w:hint="eastAsia" w:ascii="Times New Roman" w:hAnsi="Times New Roman" w:eastAsia="仿宋_GB2312" w:cs="Times New Roman"/>
          <w:color w:val="auto"/>
          <w:sz w:val="32"/>
          <w:szCs w:val="32"/>
          <w:highlight w:val="none"/>
          <w:lang w:eastAsia="zh-CN"/>
        </w:rPr>
        <w:t>督促景区</w:t>
      </w:r>
      <w:r>
        <w:rPr>
          <w:rFonts w:hint="eastAsia" w:ascii="Times New Roman" w:hAnsi="Times New Roman" w:eastAsia="仿宋_GB2312" w:cs="Times New Roman"/>
          <w:color w:val="auto"/>
          <w:sz w:val="32"/>
          <w:szCs w:val="32"/>
          <w:highlight w:val="none"/>
          <w:lang w:val="en-US" w:eastAsia="zh-CN"/>
        </w:rPr>
        <w:t>采取</w:t>
      </w:r>
      <w:r>
        <w:rPr>
          <w:rFonts w:hint="eastAsia" w:ascii="Times New Roman" w:hAnsi="Times New Roman" w:eastAsia="仿宋_GB2312" w:cs="Times New Roman"/>
          <w:color w:val="auto"/>
          <w:sz w:val="32"/>
          <w:szCs w:val="32"/>
          <w:highlight w:val="none"/>
          <w:lang w:eastAsia="zh-CN"/>
        </w:rPr>
        <w:t>关停、</w:t>
      </w:r>
      <w:r>
        <w:rPr>
          <w:rFonts w:hint="eastAsia" w:ascii="Times New Roman" w:hAnsi="Times New Roman" w:eastAsia="仿宋_GB2312" w:cs="Times New Roman"/>
          <w:color w:val="auto"/>
          <w:sz w:val="32"/>
          <w:szCs w:val="32"/>
          <w:highlight w:val="none"/>
          <w:lang w:val="en-US" w:eastAsia="zh-CN"/>
        </w:rPr>
        <w:t>疏散措施</w:t>
      </w:r>
      <w:r>
        <w:rPr>
          <w:rFonts w:hint="eastAsia" w:ascii="Times New Roman" w:hAnsi="Times New Roman" w:eastAsia="仿宋_GB2312" w:cs="Times New Roman"/>
          <w:color w:val="auto"/>
          <w:sz w:val="32"/>
          <w:szCs w:val="32"/>
          <w:highlight w:val="none"/>
          <w:lang w:eastAsia="zh-CN"/>
        </w:rPr>
        <w:t>，配合做好游客</w:t>
      </w:r>
      <w:r>
        <w:rPr>
          <w:rFonts w:hint="eastAsia" w:ascii="Times New Roman" w:hAnsi="Times New Roman" w:eastAsia="仿宋_GB2312" w:cs="Times New Roman"/>
          <w:color w:val="auto"/>
          <w:sz w:val="32"/>
          <w:szCs w:val="32"/>
          <w:highlight w:val="none"/>
          <w:lang w:val="en-US" w:eastAsia="zh-CN"/>
        </w:rPr>
        <w:t>转移</w:t>
      </w:r>
      <w:r>
        <w:rPr>
          <w:rFonts w:hint="eastAsia" w:ascii="Times New Roman" w:hAnsi="Times New Roman" w:eastAsia="仿宋_GB2312" w:cs="Times New Roman"/>
          <w:color w:val="auto"/>
          <w:sz w:val="32"/>
          <w:szCs w:val="32"/>
          <w:highlight w:val="none"/>
          <w:lang w:eastAsia="zh-CN"/>
        </w:rPr>
        <w:t>安置。配合有关部门发布</w:t>
      </w:r>
      <w:r>
        <w:rPr>
          <w:rFonts w:hint="eastAsia" w:ascii="Times New Roman" w:hAnsi="Times New Roman" w:eastAsia="仿宋_GB2312" w:cs="Times New Roman"/>
          <w:color w:val="auto"/>
          <w:sz w:val="32"/>
          <w:szCs w:val="32"/>
          <w:highlight w:val="none"/>
          <w:lang w:val="en-US" w:eastAsia="zh-CN"/>
        </w:rPr>
        <w:t>预警信息和灾情信息。</w:t>
      </w:r>
      <w:r>
        <w:rPr>
          <w:rFonts w:hint="eastAsia" w:ascii="Times New Roman" w:hAnsi="Times New Roman" w:eastAsia="仿宋_GB2312" w:cs="Times New Roman"/>
          <w:color w:val="auto"/>
          <w:sz w:val="32"/>
          <w:szCs w:val="32"/>
          <w:highlight w:val="none"/>
          <w:lang w:eastAsia="zh-CN"/>
        </w:rPr>
        <w:t>指导</w:t>
      </w:r>
      <w:r>
        <w:rPr>
          <w:rFonts w:hint="eastAsia" w:ascii="Times New Roman" w:hAnsi="Times New Roman" w:eastAsia="仿宋_GB2312" w:cs="Times New Roman"/>
          <w:color w:val="auto"/>
          <w:sz w:val="32"/>
          <w:szCs w:val="32"/>
          <w:highlight w:val="none"/>
          <w:lang w:val="en-US" w:eastAsia="zh-CN"/>
        </w:rPr>
        <w:t>受灾</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做好因灾损毁文化场馆、文物保护单位、广播电视设施等的恢复工作。</w:t>
      </w:r>
    </w:p>
    <w:p w14:paraId="23FAACF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师市卫生健康委</w:t>
      </w:r>
      <w:r>
        <w:rPr>
          <w:rFonts w:hint="eastAsia" w:ascii="Times New Roman" w:hAnsi="Times New Roman" w:eastAsia="仿宋_GB2312" w:cs="Times New Roman"/>
          <w:color w:val="auto"/>
          <w:sz w:val="32"/>
          <w:szCs w:val="32"/>
          <w:highlight w:val="none"/>
          <w:lang w:eastAsia="zh-CN"/>
        </w:rPr>
        <w:t>负责指导受灾</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突发事件紧急医学救援工作，根据需要及时调派医疗卫生应急专家和队伍赶赴受灾师市支援，指导受灾医疗卫生机构尽快恢复医疗卫生服务。负责组织、指导做好受灾</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疾病预防控制和灾后卫生防疫工作，预防、控制传染病的发生和流行。</w:t>
      </w:r>
    </w:p>
    <w:p w14:paraId="53A826D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应急管理局</w:t>
      </w:r>
      <w:r>
        <w:rPr>
          <w:rFonts w:hint="default" w:ascii="Times New Roman" w:hAnsi="Times New Roman" w:eastAsia="仿宋_GB2312" w:cs="Times New Roman"/>
          <w:color w:val="auto"/>
          <w:sz w:val="32"/>
          <w:szCs w:val="32"/>
          <w:highlight w:val="none"/>
          <w:lang w:val="en-US" w:eastAsia="zh-CN"/>
        </w:rPr>
        <w:t>承担</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val="en-US" w:eastAsia="zh-CN"/>
        </w:rPr>
        <w:t>防灾减灾救灾委员会办公室工作，负责指导协调</w:t>
      </w:r>
      <w:r>
        <w:rPr>
          <w:rFonts w:hint="eastAsia" w:eastAsia="仿宋_GB2312" w:cs="Times New Roman"/>
          <w:color w:val="auto"/>
          <w:sz w:val="32"/>
          <w:szCs w:val="32"/>
          <w:highlight w:val="none"/>
          <w:lang w:val="en-US" w:eastAsia="zh-CN"/>
        </w:rPr>
        <w:t>一般和较大</w:t>
      </w:r>
      <w:r>
        <w:rPr>
          <w:rFonts w:hint="default" w:ascii="Times New Roman" w:hAnsi="Times New Roman" w:eastAsia="仿宋_GB2312" w:cs="Times New Roman"/>
          <w:color w:val="auto"/>
          <w:sz w:val="32"/>
          <w:szCs w:val="32"/>
          <w:highlight w:val="none"/>
          <w:lang w:val="en-US" w:eastAsia="zh-CN"/>
        </w:rPr>
        <w:t>低温雨雪冰冻灾害的应急抢险救援，按照有关规定组织开展</w:t>
      </w:r>
      <w:r>
        <w:rPr>
          <w:rFonts w:hint="eastAsia" w:eastAsia="仿宋_GB2312" w:cs="Times New Roman"/>
          <w:color w:val="auto"/>
          <w:sz w:val="32"/>
          <w:szCs w:val="32"/>
          <w:highlight w:val="none"/>
          <w:lang w:val="en-US" w:eastAsia="zh-CN"/>
        </w:rPr>
        <w:t>一般和较大</w:t>
      </w:r>
      <w:r>
        <w:rPr>
          <w:rFonts w:hint="default" w:ascii="Times New Roman" w:hAnsi="Times New Roman" w:eastAsia="仿宋_GB2312" w:cs="Times New Roman"/>
          <w:color w:val="auto"/>
          <w:sz w:val="32"/>
          <w:szCs w:val="32"/>
          <w:highlight w:val="none"/>
          <w:lang w:val="en-US" w:eastAsia="zh-CN"/>
        </w:rPr>
        <w:t>低温雨雪冰冻灾害调查评估。组织灾情统计核查、受灾</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lang w:val="en-US" w:eastAsia="zh-CN"/>
        </w:rPr>
        <w:t>群众安置及救助，依法统一发布灾情信息。指导做好矿山、危险化学品、烟花爆竹、工贸等行业领域低温雨雪冰冻灾害期间的安全管理和监督。</w:t>
      </w:r>
      <w:r>
        <w:rPr>
          <w:rFonts w:hint="eastAsia" w:ascii="Times New Roman" w:hAnsi="Times New Roman" w:eastAsia="仿宋_GB2312" w:cs="Times New Roman"/>
          <w:color w:val="auto"/>
          <w:sz w:val="32"/>
          <w:szCs w:val="32"/>
          <w:highlight w:val="none"/>
          <w:u w:val="none"/>
          <w:lang w:val="en-US" w:eastAsia="zh-CN"/>
        </w:rPr>
        <w:t>协调</w:t>
      </w:r>
      <w:r>
        <w:rPr>
          <w:rFonts w:hint="eastAsia" w:eastAsia="仿宋_GB2312" w:cs="Times New Roman"/>
          <w:color w:val="auto"/>
          <w:sz w:val="32"/>
          <w:szCs w:val="32"/>
          <w:highlight w:val="none"/>
          <w:u w:val="none"/>
          <w:lang w:val="en-US" w:eastAsia="zh-CN"/>
        </w:rPr>
        <w:t>组织</w:t>
      </w:r>
      <w:r>
        <w:rPr>
          <w:rFonts w:hint="eastAsia" w:ascii="Times New Roman" w:hAnsi="Times New Roman" w:eastAsia="仿宋_GB2312" w:cs="Times New Roman"/>
          <w:color w:val="auto"/>
          <w:sz w:val="32"/>
          <w:szCs w:val="32"/>
          <w:highlight w:val="none"/>
          <w:u w:val="none"/>
          <w:lang w:val="en-US" w:eastAsia="zh-CN"/>
        </w:rPr>
        <w:t>国家</w:t>
      </w:r>
      <w:r>
        <w:rPr>
          <w:rFonts w:hint="default" w:ascii="Times New Roman" w:hAnsi="Times New Roman" w:eastAsia="仿宋_GB2312" w:cs="Times New Roman"/>
          <w:color w:val="auto"/>
          <w:sz w:val="32"/>
          <w:szCs w:val="32"/>
          <w:highlight w:val="none"/>
          <w:u w:val="none"/>
          <w:lang w:val="en-US" w:eastAsia="zh-CN"/>
        </w:rPr>
        <w:t>综合性消防救援队</w:t>
      </w:r>
      <w:r>
        <w:rPr>
          <w:rFonts w:hint="eastAsia" w:eastAsia="仿宋_GB2312" w:cs="Times New Roman"/>
          <w:color w:val="auto"/>
          <w:sz w:val="32"/>
          <w:szCs w:val="32"/>
          <w:highlight w:val="none"/>
          <w:u w:val="none"/>
          <w:lang w:val="en-US" w:eastAsia="zh-CN"/>
        </w:rPr>
        <w:t>、政府专职消防救援队</w:t>
      </w:r>
      <w:r>
        <w:rPr>
          <w:rFonts w:hint="default" w:ascii="Times New Roman" w:hAnsi="Times New Roman" w:eastAsia="仿宋_GB2312" w:cs="Times New Roman"/>
          <w:color w:val="auto"/>
          <w:sz w:val="32"/>
          <w:szCs w:val="32"/>
          <w:highlight w:val="none"/>
          <w:u w:val="none"/>
          <w:lang w:val="en-US" w:eastAsia="zh-CN"/>
        </w:rPr>
        <w:t>伍参加低温雨雪冰冻灾害被困人员营救疏散等应急抢险救援工作</w:t>
      </w:r>
      <w:r>
        <w:rPr>
          <w:rFonts w:hint="eastAsia" w:ascii="Times New Roman" w:hAnsi="Times New Roman" w:eastAsia="仿宋_GB2312" w:cs="Times New Roman"/>
          <w:color w:val="auto"/>
          <w:sz w:val="32"/>
          <w:szCs w:val="32"/>
          <w:highlight w:val="none"/>
          <w:lang w:val="en-US" w:eastAsia="zh-CN"/>
        </w:rPr>
        <w:t>。</w:t>
      </w:r>
    </w:p>
    <w:p w14:paraId="538B142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w:t>
      </w:r>
      <w:r>
        <w:rPr>
          <w:rFonts w:hint="default" w:ascii="黑体" w:hAnsi="黑体" w:eastAsia="黑体" w:cs="黑体"/>
          <w:color w:val="auto"/>
          <w:sz w:val="32"/>
          <w:szCs w:val="32"/>
          <w:highlight w:val="none"/>
          <w:lang w:val="en-US" w:eastAsia="zh-CN"/>
        </w:rPr>
        <w:t>国资委</w:t>
      </w:r>
      <w:r>
        <w:rPr>
          <w:rFonts w:hint="default" w:ascii="Times New Roman" w:hAnsi="Times New Roman" w:eastAsia="仿宋_GB2312" w:cs="Times New Roman"/>
          <w:color w:val="auto"/>
          <w:sz w:val="32"/>
          <w:szCs w:val="32"/>
          <w:highlight w:val="none"/>
          <w:lang w:eastAsia="zh-CN"/>
        </w:rPr>
        <w:t>协调</w:t>
      </w:r>
      <w:r>
        <w:rPr>
          <w:rFonts w:hint="eastAsia" w:ascii="Times New Roman" w:hAnsi="Times New Roman" w:eastAsia="仿宋_GB2312" w:cs="Times New Roman"/>
          <w:color w:val="auto"/>
          <w:sz w:val="32"/>
          <w:szCs w:val="32"/>
          <w:highlight w:val="none"/>
          <w:lang w:val="en-US" w:eastAsia="zh-CN"/>
        </w:rPr>
        <w:t>监管</w:t>
      </w:r>
      <w:r>
        <w:rPr>
          <w:rFonts w:hint="default" w:ascii="Times New Roman" w:hAnsi="Times New Roman" w:eastAsia="仿宋_GB2312" w:cs="Times New Roman"/>
          <w:color w:val="auto"/>
          <w:sz w:val="32"/>
          <w:szCs w:val="32"/>
          <w:highlight w:val="none"/>
          <w:lang w:eastAsia="zh-CN"/>
        </w:rPr>
        <w:t>企业积极参与抢险救援、基础设施抢修恢复等工作，全力支援救灾工作。</w:t>
      </w:r>
    </w:p>
    <w:p w14:paraId="2A3506B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师市市场监督管理局</w:t>
      </w:r>
      <w:r>
        <w:rPr>
          <w:rFonts w:hint="eastAsia" w:ascii="Times New Roman" w:hAnsi="Times New Roman" w:eastAsia="仿宋_GB2312" w:cs="Times New Roman"/>
          <w:color w:val="auto"/>
          <w:sz w:val="32"/>
          <w:szCs w:val="32"/>
          <w:highlight w:val="none"/>
          <w:lang w:val="en-US" w:eastAsia="zh-CN"/>
        </w:rPr>
        <w:t>负责低温雨雪冰冻灾害期间市场秩序监督管理工作，维护生活必需品等商品市场秩序稳定，指导防范和打击哄抬价格、串通涨价等违法违规行为。负责协助提供救灾物资及捐赠物资的产品质量检验技术支持。</w:t>
      </w:r>
      <w:r>
        <w:rPr>
          <w:rFonts w:hint="eastAsia" w:ascii="Times New Roman" w:hAnsi="Times New Roman" w:eastAsia="仿宋_GB2312" w:cs="Times New Roman"/>
          <w:color w:val="auto"/>
          <w:sz w:val="32"/>
          <w:szCs w:val="32"/>
          <w:highlight w:val="none"/>
          <w:u w:val="none"/>
          <w:lang w:val="en-US" w:eastAsia="zh-CN"/>
        </w:rPr>
        <w:t>负责特种设备隐患排查和运营使用安全管理，防止发生冰冻损坏引起的次生灾害。严防滑雪场、公园等场所的索道、电梯、起重机械等设备受冰冻损坏导致人员高空滞留、货物高空坠落等事故发生</w:t>
      </w:r>
      <w:r>
        <w:rPr>
          <w:rFonts w:hint="eastAsia" w:ascii="Times New Roman" w:hAnsi="Times New Roman" w:eastAsia="仿宋_GB2312" w:cs="Times New Roman"/>
          <w:color w:val="auto"/>
          <w:sz w:val="32"/>
          <w:szCs w:val="32"/>
          <w:highlight w:val="none"/>
          <w:lang w:val="en-US" w:eastAsia="zh-CN"/>
        </w:rPr>
        <w:t>。</w:t>
      </w:r>
    </w:p>
    <w:p w14:paraId="64C2CE0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师市城市管理局</w:t>
      </w:r>
      <w:r>
        <w:rPr>
          <w:rFonts w:hint="default" w:ascii="Times New Roman" w:hAnsi="Times New Roman" w:eastAsia="仿宋_GB2312" w:cs="Times New Roman"/>
          <w:color w:val="auto"/>
          <w:sz w:val="32"/>
          <w:szCs w:val="32"/>
          <w:highlight w:val="none"/>
        </w:rPr>
        <w:t>负责组织协调和指导城市市政</w:t>
      </w:r>
      <w:r>
        <w:rPr>
          <w:rFonts w:hint="eastAsia" w:ascii="Times New Roman" w:hAnsi="Times New Roman" w:eastAsia="仿宋_GB2312" w:cs="Times New Roman"/>
          <w:color w:val="auto"/>
          <w:sz w:val="32"/>
          <w:szCs w:val="32"/>
          <w:highlight w:val="none"/>
          <w:lang w:eastAsia="zh-CN"/>
        </w:rPr>
        <w:t>公共基础设施</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在建市政工程等防</w:t>
      </w:r>
      <w:r>
        <w:rPr>
          <w:rFonts w:hint="default" w:ascii="Times New Roman" w:hAnsi="Times New Roman" w:eastAsia="仿宋_GB2312" w:cs="Times New Roman"/>
          <w:color w:val="auto"/>
          <w:sz w:val="32"/>
          <w:szCs w:val="32"/>
          <w:highlight w:val="none"/>
        </w:rPr>
        <w:t>御低温雨雪冰冻灾害工作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指导和督促开展城市道路除冰除雪，及时抢修受损市政设施，保障城市供热、供水等设施正常运行</w:t>
      </w:r>
      <w:r>
        <w:rPr>
          <w:rFonts w:hint="default" w:ascii="Times New Roman" w:hAnsi="Times New Roman" w:eastAsia="仿宋_GB2312" w:cs="Times New Roman"/>
          <w:color w:val="auto"/>
          <w:sz w:val="32"/>
          <w:szCs w:val="32"/>
          <w:highlight w:val="none"/>
          <w:lang w:eastAsia="zh-CN"/>
        </w:rPr>
        <w:t>。指导灾区开展灾后市政基础设施的安全鉴定、灾后评估、市政公用设施抢修等工作。</w:t>
      </w:r>
    </w:p>
    <w:p w14:paraId="14E9BFC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黑体" w:hAnsi="黑体" w:eastAsia="黑体" w:cs="黑体"/>
          <w:color w:val="auto"/>
          <w:sz w:val="32"/>
          <w:szCs w:val="32"/>
          <w:highlight w:val="none"/>
          <w:lang w:val="en-US" w:eastAsia="zh-CN"/>
        </w:rPr>
        <w:t>师市红十字会</w:t>
      </w:r>
      <w:r>
        <w:rPr>
          <w:rFonts w:hint="eastAsia" w:ascii="Times New Roman" w:hAnsi="Times New Roman" w:eastAsia="仿宋_GB2312" w:cs="Times New Roman"/>
          <w:color w:val="auto"/>
          <w:sz w:val="32"/>
          <w:szCs w:val="32"/>
          <w:highlight w:val="none"/>
          <w:lang w:eastAsia="zh-CN"/>
        </w:rPr>
        <w:t>依法开展相关救灾工作，</w:t>
      </w:r>
      <w:r>
        <w:rPr>
          <w:rFonts w:hint="eastAsia" w:ascii="Times New Roman" w:hAnsi="Times New Roman" w:eastAsia="仿宋_GB2312" w:cs="Times New Roman"/>
          <w:color w:val="auto"/>
          <w:sz w:val="32"/>
          <w:szCs w:val="32"/>
          <w:highlight w:val="none"/>
          <w:lang w:val="en-US" w:eastAsia="zh-CN"/>
        </w:rPr>
        <w:t>组织</w:t>
      </w:r>
      <w:r>
        <w:rPr>
          <w:rFonts w:hint="eastAsia" w:ascii="Times New Roman" w:hAnsi="Times New Roman" w:eastAsia="仿宋_GB2312" w:cs="Times New Roman"/>
          <w:color w:val="auto"/>
          <w:sz w:val="32"/>
          <w:szCs w:val="32"/>
          <w:highlight w:val="none"/>
          <w:lang w:eastAsia="zh-CN"/>
        </w:rPr>
        <w:t>动员红十字志愿者、救护员、救援队员，配合做好滞留旅客救护服务和人道关怀救助，必要时根据需要动员相关社会资源配合做好受灾困难群体的生活救助。</w:t>
      </w:r>
      <w:r>
        <w:rPr>
          <w:rFonts w:hint="eastAsia" w:ascii="Times New Roman" w:hAnsi="Times New Roman" w:eastAsia="仿宋_GB2312" w:cs="Times New Roman"/>
          <w:color w:val="auto"/>
          <w:sz w:val="32"/>
          <w:szCs w:val="32"/>
          <w:highlight w:val="none"/>
          <w:lang w:val="en-US" w:eastAsia="zh-CN"/>
        </w:rPr>
        <w:t>依法</w:t>
      </w:r>
      <w:r>
        <w:rPr>
          <w:rFonts w:hint="eastAsia" w:ascii="Times New Roman" w:hAnsi="Times New Roman" w:eastAsia="仿宋_GB2312" w:cs="Times New Roman"/>
          <w:color w:val="auto"/>
          <w:sz w:val="32"/>
          <w:szCs w:val="32"/>
          <w:highlight w:val="none"/>
          <w:lang w:eastAsia="zh-CN"/>
        </w:rPr>
        <w:t>开展救灾募捐等活动。</w:t>
      </w:r>
    </w:p>
    <w:p w14:paraId="3143714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其他成员单位按照各自职责和实际情况做好低温雨雪冰冻灾害防范应对相关工作。</w:t>
      </w:r>
    </w:p>
    <w:p w14:paraId="41F9E28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lang w:val="en-US"/>
        </w:rPr>
      </w:pPr>
      <w:bookmarkStart w:id="48" w:name="_Toc19278"/>
      <w:bookmarkStart w:id="49" w:name="_Toc12973"/>
      <w:bookmarkStart w:id="50" w:name="_Toc27157"/>
      <w:bookmarkStart w:id="51" w:name="_Toc3351"/>
      <w:bookmarkStart w:id="52" w:name="_Toc22745"/>
      <w:bookmarkStart w:id="53" w:name="_Toc22631"/>
      <w:r>
        <w:rPr>
          <w:rFonts w:hint="eastAsia" w:ascii="Times New Roman" w:hAnsi="Times New Roman" w:eastAsia="楷体" w:cs="Times New Roman"/>
          <w:color w:val="auto"/>
          <w:sz w:val="32"/>
          <w:szCs w:val="32"/>
          <w:highlight w:val="none"/>
        </w:rPr>
        <w:t>2.4</w:t>
      </w:r>
      <w:r>
        <w:rPr>
          <w:rFonts w:hint="eastAsia" w:ascii="Times New Roman" w:hAnsi="Times New Roman" w:eastAsia="楷体" w:cs="Times New Roman"/>
          <w:color w:val="auto"/>
          <w:sz w:val="32"/>
          <w:szCs w:val="32"/>
          <w:highlight w:val="none"/>
          <w:lang w:eastAsia="zh-CN"/>
        </w:rPr>
        <w:t xml:space="preserve">  </w:t>
      </w:r>
      <w:bookmarkEnd w:id="48"/>
      <w:bookmarkEnd w:id="49"/>
      <w:bookmarkEnd w:id="50"/>
      <w:bookmarkEnd w:id="51"/>
      <w:bookmarkEnd w:id="52"/>
      <w:bookmarkEnd w:id="53"/>
      <w:r>
        <w:rPr>
          <w:rFonts w:hint="eastAsia" w:eastAsia="楷体" w:cs="Times New Roman"/>
          <w:color w:val="auto"/>
          <w:sz w:val="32"/>
          <w:szCs w:val="32"/>
          <w:highlight w:val="none"/>
          <w:lang w:val="en-US" w:eastAsia="zh-CN"/>
        </w:rPr>
        <w:t>团场、开发区、街道</w:t>
      </w:r>
    </w:p>
    <w:p w14:paraId="0A81D85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color w:val="auto"/>
          <w:sz w:val="32"/>
          <w:szCs w:val="32"/>
          <w:highlight w:val="none"/>
          <w:lang w:val="en-US" w:eastAsia="zh-CN"/>
        </w:rPr>
      </w:pPr>
      <w:bookmarkStart w:id="54" w:name="_Toc24437"/>
      <w:bookmarkStart w:id="55" w:name="_Toc9979"/>
      <w:bookmarkStart w:id="56" w:name="_Toc11626"/>
      <w:bookmarkStart w:id="57" w:name="_Toc2294"/>
      <w:bookmarkStart w:id="58" w:name="_Toc2802"/>
      <w:bookmarkStart w:id="59" w:name="_Toc12652"/>
      <w:r>
        <w:rPr>
          <w:rFonts w:hint="eastAsia" w:ascii="Times New Roman" w:hAnsi="Times New Roman" w:eastAsia="仿宋_GB2312" w:cs="Times New Roman"/>
          <w:color w:val="auto"/>
          <w:sz w:val="32"/>
          <w:szCs w:val="32"/>
          <w:highlight w:val="none"/>
          <w:lang w:val="en-US" w:eastAsia="zh-CN"/>
        </w:rPr>
        <w:t>团场、开发区、街道</w:t>
      </w:r>
      <w:r>
        <w:rPr>
          <w:rFonts w:hint="eastAsia" w:eastAsia="仿宋_GB2312" w:cs="Times New Roman"/>
          <w:color w:val="auto"/>
          <w:sz w:val="32"/>
          <w:szCs w:val="32"/>
          <w:highlight w:val="none"/>
          <w:lang w:val="en-US" w:eastAsia="zh-CN"/>
        </w:rPr>
        <w:t>党政负责统一指挥本辖区低温雨雪冰冻灾害防范应对工作，可根据需要设立应急指挥机构。</w:t>
      </w:r>
    </w:p>
    <w:p w14:paraId="0611477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3</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监测预警</w:t>
      </w:r>
      <w:bookmarkEnd w:id="54"/>
      <w:bookmarkEnd w:id="55"/>
      <w:bookmarkEnd w:id="56"/>
      <w:bookmarkEnd w:id="57"/>
      <w:bookmarkEnd w:id="58"/>
      <w:bookmarkEnd w:id="59"/>
    </w:p>
    <w:p w14:paraId="59E868B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60" w:name="_Toc11904"/>
      <w:bookmarkStart w:id="61" w:name="_Toc31908"/>
      <w:bookmarkStart w:id="62" w:name="_Toc26206"/>
      <w:bookmarkStart w:id="63" w:name="_Toc22478"/>
      <w:bookmarkStart w:id="64" w:name="_Toc14972"/>
      <w:bookmarkStart w:id="65" w:name="_Toc19448"/>
      <w:r>
        <w:rPr>
          <w:rFonts w:hint="eastAsia" w:ascii="Times New Roman" w:hAnsi="Times New Roman" w:eastAsia="楷体" w:cs="Times New Roman"/>
          <w:color w:val="auto"/>
          <w:sz w:val="32"/>
          <w:szCs w:val="32"/>
          <w:highlight w:val="none"/>
        </w:rPr>
        <w:t>3.1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监测预报</w:t>
      </w:r>
      <w:bookmarkEnd w:id="60"/>
      <w:bookmarkEnd w:id="61"/>
      <w:bookmarkEnd w:id="62"/>
      <w:bookmarkEnd w:id="63"/>
      <w:bookmarkEnd w:id="64"/>
      <w:bookmarkEnd w:id="65"/>
    </w:p>
    <w:p w14:paraId="685433B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农业农村（</w:t>
      </w:r>
      <w:r>
        <w:rPr>
          <w:rFonts w:hint="default" w:ascii="Times New Roman" w:hAnsi="Times New Roman" w:eastAsia="仿宋_GB2312" w:cs="Times New Roman"/>
          <w:color w:val="auto"/>
          <w:sz w:val="32"/>
          <w:szCs w:val="32"/>
          <w:highlight w:val="none"/>
          <w:lang w:eastAsia="zh-CN"/>
        </w:rPr>
        <w:t>气象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部门加强低温雨雪冰冻灾害性天气要素的监测与预报，加强低温雨雪冰冻天气中短期监测预报，及时向</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eastAsia="zh-CN"/>
        </w:rPr>
        <w:t>防灾减灾救灾委员会办公室、有关成员单位提供监测预报信息。</w:t>
      </w:r>
    </w:p>
    <w:p w14:paraId="0E7816A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各</w:t>
      </w:r>
      <w:r>
        <w:rPr>
          <w:rFonts w:hint="default" w:ascii="Times New Roman" w:hAnsi="Times New Roman" w:eastAsia="仿宋_GB2312" w:cs="Times New Roman"/>
          <w:color w:val="auto"/>
          <w:sz w:val="32"/>
          <w:szCs w:val="32"/>
          <w:highlight w:val="none"/>
          <w:lang w:eastAsia="zh-CN"/>
        </w:rPr>
        <w:t>部门按照任务分工，根据</w:t>
      </w:r>
      <w:r>
        <w:rPr>
          <w:rFonts w:hint="eastAsia" w:ascii="Times New Roman" w:hAnsi="Times New Roman" w:eastAsia="仿宋_GB2312" w:cs="Times New Roman"/>
          <w:color w:val="auto"/>
          <w:sz w:val="32"/>
          <w:szCs w:val="32"/>
          <w:highlight w:val="none"/>
          <w:lang w:val="en-US" w:eastAsia="zh-CN"/>
        </w:rPr>
        <w:t>农业农村（</w:t>
      </w:r>
      <w:r>
        <w:rPr>
          <w:rFonts w:hint="default" w:ascii="Times New Roman" w:hAnsi="Times New Roman" w:eastAsia="仿宋_GB2312" w:cs="Times New Roman"/>
          <w:color w:val="auto"/>
          <w:sz w:val="32"/>
          <w:szCs w:val="32"/>
          <w:highlight w:val="none"/>
          <w:lang w:eastAsia="zh-CN"/>
        </w:rPr>
        <w:t>气象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部门的监测预报信息，及时对本行业本领域可能受影响的对象和范围进行分析预测，开展相关监测预警及提示工作，并将有关情况报送</w:t>
      </w:r>
      <w:r>
        <w:rPr>
          <w:rFonts w:hint="eastAsia" w:eastAsia="仿宋_GB2312" w:cs="Times New Roman"/>
          <w:color w:val="auto"/>
          <w:sz w:val="32"/>
          <w:szCs w:val="32"/>
          <w:highlight w:val="none"/>
          <w:lang w:val="en-US" w:eastAsia="zh-CN"/>
        </w:rPr>
        <w:t>师市安全生产</w:t>
      </w:r>
      <w:r>
        <w:rPr>
          <w:rFonts w:hint="default" w:ascii="Times New Roman" w:hAnsi="Times New Roman" w:eastAsia="仿宋_GB2312" w:cs="Times New Roman"/>
          <w:color w:val="auto"/>
          <w:sz w:val="32"/>
          <w:szCs w:val="32"/>
          <w:highlight w:val="none"/>
          <w:lang w:eastAsia="zh-CN"/>
        </w:rPr>
        <w:t>防灾减灾救灾委员会办公室。</w:t>
      </w:r>
    </w:p>
    <w:p w14:paraId="4FB1952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66" w:name="_Toc15539"/>
      <w:bookmarkStart w:id="67" w:name="_Toc26322"/>
      <w:bookmarkStart w:id="68" w:name="_Toc20880"/>
      <w:bookmarkStart w:id="69" w:name="_Toc3721"/>
      <w:bookmarkStart w:id="70" w:name="_Toc32361"/>
      <w:bookmarkStart w:id="71" w:name="_Toc8536"/>
      <w:r>
        <w:rPr>
          <w:rFonts w:hint="eastAsia" w:ascii="Times New Roman" w:hAnsi="Times New Roman" w:eastAsia="楷体" w:cs="Times New Roman"/>
          <w:color w:val="auto"/>
          <w:sz w:val="32"/>
          <w:szCs w:val="32"/>
          <w:highlight w:val="none"/>
        </w:rPr>
        <w:t>3.2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预警发布</w:t>
      </w:r>
      <w:bookmarkEnd w:id="66"/>
      <w:bookmarkEnd w:id="67"/>
      <w:bookmarkEnd w:id="68"/>
      <w:bookmarkEnd w:id="69"/>
      <w:bookmarkEnd w:id="70"/>
      <w:bookmarkEnd w:id="71"/>
    </w:p>
    <w:p w14:paraId="71CDD5F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3.2.1  预警级别</w:t>
      </w:r>
    </w:p>
    <w:p w14:paraId="1B412C8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农业农村（</w:t>
      </w:r>
      <w:r>
        <w:rPr>
          <w:rFonts w:hint="default" w:ascii="Times New Roman" w:hAnsi="Times New Roman" w:eastAsia="仿宋_GB2312" w:cs="Times New Roman"/>
          <w:color w:val="auto"/>
          <w:sz w:val="32"/>
          <w:szCs w:val="32"/>
          <w:highlight w:val="none"/>
          <w:lang w:eastAsia="zh-CN"/>
        </w:rPr>
        <w:t>气象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部门根据各类气象灾害的发展态势，综合预评估分析确定预警级别。预警级别分为一级、二级、三级、四级，分别用红、橙、黄、蓝四种颜色标示，一级为最高级别。</w:t>
      </w:r>
    </w:p>
    <w:p w14:paraId="073A2F4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3.2.2  预警发布和解除</w:t>
      </w:r>
    </w:p>
    <w:p w14:paraId="331EC59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农业农村（</w:t>
      </w:r>
      <w:r>
        <w:rPr>
          <w:rFonts w:hint="default" w:ascii="Times New Roman" w:hAnsi="Times New Roman" w:eastAsia="仿宋_GB2312" w:cs="Times New Roman"/>
          <w:color w:val="auto"/>
          <w:sz w:val="32"/>
          <w:szCs w:val="32"/>
          <w:highlight w:val="none"/>
          <w:lang w:eastAsia="zh-CN"/>
        </w:rPr>
        <w:t>气象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部门负责发布和解除寒潮、暴雪、低温、冰冻等气象灾害预警信息，</w:t>
      </w:r>
      <w:r>
        <w:rPr>
          <w:rFonts w:hint="eastAsia" w:ascii="Times New Roman" w:hAnsi="Times New Roman" w:eastAsia="仿宋_GB2312" w:cs="Times New Roman"/>
          <w:color w:val="auto"/>
          <w:sz w:val="32"/>
          <w:szCs w:val="32"/>
          <w:highlight w:val="none"/>
          <w:lang w:val="en-US" w:eastAsia="zh-CN"/>
        </w:rPr>
        <w:t>协同</w:t>
      </w:r>
      <w:r>
        <w:rPr>
          <w:rFonts w:hint="default" w:ascii="Times New Roman" w:hAnsi="Times New Roman" w:eastAsia="仿宋_GB2312" w:cs="Times New Roman"/>
          <w:color w:val="auto"/>
          <w:sz w:val="32"/>
          <w:szCs w:val="32"/>
          <w:highlight w:val="none"/>
          <w:lang w:eastAsia="zh-CN"/>
        </w:rPr>
        <w:t>应急管理</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交通运输、</w:t>
      </w:r>
      <w:r>
        <w:rPr>
          <w:rFonts w:hint="eastAsia" w:ascii="Times New Roman" w:hAnsi="Times New Roman" w:eastAsia="仿宋_GB2312" w:cs="Times New Roman"/>
          <w:color w:val="auto"/>
          <w:sz w:val="32"/>
          <w:szCs w:val="32"/>
          <w:highlight w:val="none"/>
          <w:lang w:val="en-US" w:eastAsia="zh-CN"/>
        </w:rPr>
        <w:t>自然资源</w:t>
      </w:r>
      <w:r>
        <w:rPr>
          <w:rFonts w:hint="default" w:ascii="Times New Roman" w:hAnsi="Times New Roman" w:eastAsia="仿宋_GB2312" w:cs="Times New Roman"/>
          <w:color w:val="auto"/>
          <w:sz w:val="32"/>
          <w:szCs w:val="32"/>
          <w:highlight w:val="none"/>
          <w:lang w:eastAsia="zh-CN"/>
        </w:rPr>
        <w:t>等有关部门</w:t>
      </w:r>
      <w:r>
        <w:rPr>
          <w:rFonts w:hint="eastAsia" w:ascii="Times New Roman" w:hAnsi="Times New Roman" w:eastAsia="仿宋_GB2312" w:cs="Times New Roman"/>
          <w:color w:val="auto"/>
          <w:sz w:val="32"/>
          <w:szCs w:val="32"/>
          <w:highlight w:val="none"/>
          <w:lang w:val="en-US" w:eastAsia="zh-CN"/>
        </w:rPr>
        <w:t>按职责职能</w:t>
      </w:r>
      <w:r>
        <w:rPr>
          <w:rFonts w:hint="default" w:ascii="Times New Roman" w:hAnsi="Times New Roman" w:eastAsia="仿宋_GB2312" w:cs="Times New Roman"/>
          <w:color w:val="auto"/>
          <w:sz w:val="32"/>
          <w:szCs w:val="32"/>
          <w:highlight w:val="none"/>
          <w:lang w:eastAsia="zh-CN"/>
        </w:rPr>
        <w:t>发布防御提示</w:t>
      </w:r>
      <w:r>
        <w:rPr>
          <w:rFonts w:hint="eastAsia" w:ascii="Times New Roman" w:hAnsi="Times New Roman" w:eastAsia="仿宋_GB2312" w:cs="Times New Roman"/>
          <w:color w:val="auto"/>
          <w:sz w:val="32"/>
          <w:szCs w:val="32"/>
          <w:highlight w:val="none"/>
          <w:lang w:eastAsia="zh-CN"/>
        </w:rPr>
        <w:t>；充分利用广播电视、应急广播、互联网、手机短信等多种媒介，向社会公众发布低温雨雪冰冻灾害性天气预警信息。广播、电视、新闻网站等媒体及电信运营企业，景区、公路、铁路和机场等运营管理单位，应及时播发低温雨雪冰冻灾害预报预警信息，视情及时将有关情况报送</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eastAsia="zh-CN"/>
        </w:rPr>
        <w:t>防灾减灾救灾委员会办公室</w:t>
      </w:r>
      <w:r>
        <w:rPr>
          <w:rFonts w:hint="eastAsia" w:ascii="Times New Roman" w:hAnsi="Times New Roman" w:eastAsia="仿宋_GB2312" w:cs="Times New Roman"/>
          <w:color w:val="auto"/>
          <w:sz w:val="32"/>
          <w:szCs w:val="32"/>
          <w:highlight w:val="none"/>
          <w:lang w:eastAsia="zh-CN"/>
        </w:rPr>
        <w:t>。</w:t>
      </w:r>
    </w:p>
    <w:p w14:paraId="666344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72" w:name="_Toc29269"/>
      <w:bookmarkStart w:id="73" w:name="_Toc25694"/>
      <w:bookmarkStart w:id="74" w:name="_Toc20341"/>
      <w:bookmarkStart w:id="75" w:name="_Toc25329"/>
      <w:bookmarkStart w:id="76" w:name="_Toc5964"/>
      <w:bookmarkStart w:id="77" w:name="_Toc30122"/>
      <w:r>
        <w:rPr>
          <w:rFonts w:hint="eastAsia" w:ascii="Times New Roman" w:hAnsi="Times New Roman" w:eastAsia="楷体" w:cs="Times New Roman"/>
          <w:color w:val="auto"/>
          <w:sz w:val="32"/>
          <w:szCs w:val="32"/>
          <w:highlight w:val="none"/>
        </w:rPr>
        <w:t>3.3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预警行动</w:t>
      </w:r>
      <w:bookmarkEnd w:id="72"/>
      <w:bookmarkEnd w:id="73"/>
      <w:bookmarkEnd w:id="74"/>
      <w:bookmarkEnd w:id="75"/>
      <w:bookmarkEnd w:id="76"/>
      <w:bookmarkEnd w:id="77"/>
    </w:p>
    <w:p w14:paraId="68260D9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w:t>
      </w:r>
      <w:r>
        <w:rPr>
          <w:rFonts w:hint="default" w:ascii="Times New Roman" w:hAnsi="Times New Roman" w:eastAsia="仿宋_GB2312" w:cs="Times New Roman"/>
          <w:color w:val="auto"/>
          <w:sz w:val="32"/>
          <w:szCs w:val="32"/>
          <w:highlight w:val="none"/>
          <w:lang w:val="en-US" w:eastAsia="zh-CN"/>
        </w:rPr>
        <w:t>农业农村（</w:t>
      </w:r>
      <w:r>
        <w:rPr>
          <w:rFonts w:hint="default" w:ascii="Times New Roman" w:hAnsi="Times New Roman" w:eastAsia="仿宋_GB2312" w:cs="Times New Roman"/>
          <w:color w:val="auto"/>
          <w:sz w:val="32"/>
          <w:szCs w:val="32"/>
          <w:highlight w:val="none"/>
          <w:lang w:eastAsia="zh-CN"/>
        </w:rPr>
        <w:t>气象）</w:t>
      </w:r>
      <w:r>
        <w:rPr>
          <w:rFonts w:hint="default" w:ascii="Times New Roman" w:hAnsi="Times New Roman" w:eastAsia="仿宋_GB2312" w:cs="Times New Roman"/>
          <w:color w:val="auto"/>
          <w:sz w:val="32"/>
          <w:szCs w:val="32"/>
          <w:highlight w:val="none"/>
        </w:rPr>
        <w:t>等部门预报预警信息，</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eastAsia="zh-CN"/>
        </w:rPr>
        <w:t>防灾减灾救灾委员会办公室</w:t>
      </w:r>
      <w:r>
        <w:rPr>
          <w:rFonts w:hint="eastAsia" w:eastAsia="仿宋_GB2312" w:cs="Times New Roman"/>
          <w:color w:val="auto"/>
          <w:sz w:val="32"/>
          <w:szCs w:val="32"/>
          <w:highlight w:val="none"/>
          <w:lang w:val="en-US" w:eastAsia="zh-CN"/>
        </w:rPr>
        <w:t>组织有关单位</w:t>
      </w:r>
      <w:r>
        <w:rPr>
          <w:rFonts w:hint="default" w:ascii="Times New Roman" w:hAnsi="Times New Roman" w:eastAsia="仿宋_GB2312" w:cs="Times New Roman"/>
          <w:color w:val="auto"/>
          <w:sz w:val="32"/>
          <w:szCs w:val="32"/>
          <w:highlight w:val="none"/>
        </w:rPr>
        <w:t>对可能出现的影响情况进行会商研判，及时掌握低温雨雪冰冻灾害基本情况、发展趋势，督促相关</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加强应急值守、会商研判、隐患排查、人员物资装备准备等防灾减灾工作。教育、民政、自然资源、住房城乡建设、交通运输、水利、农业农村、</w:t>
      </w:r>
      <w:r>
        <w:rPr>
          <w:rFonts w:hint="eastAsia" w:eastAsia="仿宋_GB2312" w:cs="Times New Roman"/>
          <w:color w:val="auto"/>
          <w:sz w:val="32"/>
          <w:szCs w:val="32"/>
          <w:highlight w:val="none"/>
          <w:lang w:eastAsia="zh-CN"/>
        </w:rPr>
        <w:t>文体广电和旅游</w:t>
      </w:r>
      <w:r>
        <w:rPr>
          <w:rFonts w:hint="default" w:ascii="Times New Roman" w:hAnsi="Times New Roman" w:eastAsia="仿宋_GB2312" w:cs="Times New Roman"/>
          <w:color w:val="auto"/>
          <w:sz w:val="32"/>
          <w:szCs w:val="32"/>
          <w:highlight w:val="none"/>
        </w:rPr>
        <w:t>、应急管理等</w:t>
      </w:r>
      <w:r>
        <w:rPr>
          <w:rFonts w:hint="eastAsia" w:ascii="Times New Roman" w:hAnsi="Times New Roman" w:eastAsia="仿宋_GB2312" w:cs="Times New Roman"/>
          <w:color w:val="auto"/>
          <w:sz w:val="32"/>
          <w:szCs w:val="32"/>
          <w:highlight w:val="none"/>
          <w:lang w:val="en-US" w:eastAsia="zh-CN"/>
        </w:rPr>
        <w:t>相关</w:t>
      </w:r>
      <w:r>
        <w:rPr>
          <w:rFonts w:hint="eastAsia" w:eastAsia="仿宋_GB2312" w:cs="Times New Roman"/>
          <w:color w:val="auto"/>
          <w:sz w:val="32"/>
          <w:szCs w:val="32"/>
          <w:highlight w:val="none"/>
          <w:lang w:val="en-US" w:eastAsia="zh-CN"/>
        </w:rPr>
        <w:t>单位</w:t>
      </w:r>
      <w:r>
        <w:rPr>
          <w:rFonts w:hint="default" w:ascii="Times New Roman" w:hAnsi="Times New Roman" w:eastAsia="仿宋_GB2312" w:cs="Times New Roman"/>
          <w:color w:val="auto"/>
          <w:sz w:val="32"/>
          <w:szCs w:val="32"/>
          <w:highlight w:val="none"/>
        </w:rPr>
        <w:t>加强监测和管理，根据低温雨雪冰冻灾害预警信息及发展形势，积极组织做好防御工作。</w:t>
      </w:r>
    </w:p>
    <w:p w14:paraId="601E7DA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需进行</w:t>
      </w:r>
      <w:r>
        <w:rPr>
          <w:rFonts w:hint="default" w:ascii="Times New Roman" w:hAnsi="Times New Roman" w:eastAsia="仿宋_GB2312" w:cs="Times New Roman"/>
          <w:color w:val="auto"/>
          <w:sz w:val="32"/>
          <w:szCs w:val="32"/>
          <w:highlight w:val="none"/>
        </w:rPr>
        <w:t>低温雨雪冰冻灾害防范应对的</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val="en-US" w:eastAsia="zh-CN"/>
        </w:rPr>
        <w:t>要</w:t>
      </w:r>
      <w:r>
        <w:rPr>
          <w:rFonts w:hint="default" w:ascii="Times New Roman" w:hAnsi="Times New Roman" w:eastAsia="仿宋_GB2312" w:cs="Times New Roman"/>
          <w:color w:val="auto"/>
          <w:sz w:val="32"/>
          <w:szCs w:val="32"/>
          <w:highlight w:val="none"/>
        </w:rPr>
        <w:t>按照灾害预警信息及有关要求，强化会商研判和隐患排查，突出保安全、保畅通、保供电、保民生，提前预置抢修人员力量和物资装备，因地制宜采取防范措施，避免或减少</w:t>
      </w:r>
      <w:r>
        <w:rPr>
          <w:rFonts w:hint="eastAsia" w:ascii="Times New Roman" w:hAnsi="Times New Roman" w:eastAsia="仿宋_GB2312" w:cs="Times New Roman"/>
          <w:color w:val="auto"/>
          <w:sz w:val="32"/>
          <w:szCs w:val="32"/>
          <w:highlight w:val="none"/>
          <w:lang w:val="en-US" w:eastAsia="zh-CN"/>
        </w:rPr>
        <w:t>因灾</w:t>
      </w:r>
      <w:r>
        <w:rPr>
          <w:rFonts w:hint="default" w:ascii="Times New Roman" w:hAnsi="Times New Roman" w:eastAsia="仿宋_GB2312" w:cs="Times New Roman"/>
          <w:color w:val="auto"/>
          <w:sz w:val="32"/>
          <w:szCs w:val="32"/>
          <w:highlight w:val="none"/>
        </w:rPr>
        <w:t>造成的损失。</w:t>
      </w:r>
    </w:p>
    <w:p w14:paraId="6DC7810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color w:val="auto"/>
          <w:sz w:val="32"/>
          <w:szCs w:val="32"/>
          <w:highlight w:val="none"/>
        </w:rPr>
      </w:pPr>
      <w:bookmarkStart w:id="78" w:name="_Toc32271"/>
      <w:bookmarkStart w:id="79" w:name="_Toc16957"/>
      <w:bookmarkStart w:id="80" w:name="_Toc20490"/>
      <w:bookmarkStart w:id="81" w:name="_Toc87"/>
      <w:bookmarkStart w:id="82" w:name="_Toc29946"/>
      <w:bookmarkStart w:id="83" w:name="_Toc5374"/>
      <w:r>
        <w:rPr>
          <w:rFonts w:hint="default" w:ascii="Times New Roman" w:hAnsi="Times New Roman" w:eastAsia="黑体" w:cs="Times New Roman"/>
          <w:color w:val="auto"/>
          <w:sz w:val="32"/>
          <w:szCs w:val="32"/>
          <w:highlight w:val="none"/>
        </w:rPr>
        <w:t>4</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应急响应</w:t>
      </w:r>
      <w:bookmarkEnd w:id="78"/>
      <w:bookmarkEnd w:id="79"/>
      <w:bookmarkEnd w:id="80"/>
      <w:bookmarkEnd w:id="81"/>
      <w:bookmarkEnd w:id="82"/>
      <w:bookmarkEnd w:id="83"/>
    </w:p>
    <w:p w14:paraId="5F778A5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根据低温雨雪冰冻灾害影响范围、危害程度、灾害损失等情况，</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层面应急响应级别由高到低分为一级、二级、三级、四级。</w:t>
      </w:r>
    </w:p>
    <w:p w14:paraId="7DE0124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84" w:name="_Toc15490"/>
      <w:bookmarkStart w:id="85" w:name="_Toc32564"/>
      <w:bookmarkStart w:id="86" w:name="_Toc24196"/>
      <w:bookmarkStart w:id="87" w:name="_Toc3262"/>
      <w:bookmarkStart w:id="88" w:name="_Toc13494"/>
      <w:bookmarkStart w:id="89" w:name="_Toc27696"/>
      <w:r>
        <w:rPr>
          <w:rFonts w:hint="eastAsia" w:ascii="Times New Roman" w:hAnsi="Times New Roman" w:eastAsia="楷体" w:cs="Times New Roman"/>
          <w:color w:val="auto"/>
          <w:sz w:val="32"/>
          <w:szCs w:val="32"/>
          <w:highlight w:val="none"/>
        </w:rPr>
        <w:t>4.1</w:t>
      </w:r>
      <w:r>
        <w:rPr>
          <w:rFonts w:hint="eastAsia" w:ascii="Times New Roman" w:hAnsi="Times New Roman" w:eastAsia="楷体" w:cs="Times New Roman"/>
          <w:color w:val="auto"/>
          <w:sz w:val="32"/>
          <w:szCs w:val="32"/>
          <w:highlight w:val="none"/>
          <w:lang w:eastAsia="zh-CN"/>
        </w:rPr>
        <w:t xml:space="preserve">  </w:t>
      </w:r>
      <w:bookmarkEnd w:id="84"/>
      <w:bookmarkEnd w:id="85"/>
      <w:bookmarkEnd w:id="86"/>
      <w:bookmarkEnd w:id="87"/>
      <w:bookmarkEnd w:id="88"/>
      <w:r>
        <w:rPr>
          <w:rFonts w:hint="default" w:ascii="Times New Roman" w:hAnsi="Times New Roman" w:eastAsia="楷体" w:cs="Times New Roman"/>
          <w:color w:val="auto"/>
          <w:sz w:val="32"/>
          <w:szCs w:val="32"/>
          <w:highlight w:val="none"/>
        </w:rPr>
        <w:t>启动条件</w:t>
      </w:r>
      <w:bookmarkEnd w:id="89"/>
    </w:p>
    <w:p w14:paraId="086DCFB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lang w:val="en-US"/>
        </w:rPr>
      </w:pPr>
      <w:bookmarkStart w:id="90" w:name="_Toc22378"/>
      <w:bookmarkStart w:id="91" w:name="_Toc10203"/>
      <w:r>
        <w:rPr>
          <w:rFonts w:hint="default" w:ascii="Times New Roman" w:hAnsi="Times New Roman" w:eastAsia="仿宋_GB2312" w:cs="Times New Roman"/>
          <w:color w:val="auto"/>
          <w:sz w:val="32"/>
          <w:szCs w:val="32"/>
          <w:highlight w:val="none"/>
        </w:rPr>
        <w:t>4.1.1</w:t>
      </w:r>
      <w:r>
        <w:rPr>
          <w:rFonts w:hint="eastAsia" w:ascii="Times New Roman" w:hAnsi="Times New Roman" w:eastAsia="仿宋_GB2312" w:cs="Times New Roman"/>
          <w:color w:val="auto"/>
          <w:sz w:val="32"/>
          <w:szCs w:val="32"/>
          <w:highlight w:val="none"/>
          <w:lang w:eastAsia="zh-CN"/>
        </w:rPr>
        <w:t xml:space="preserve">  </w:t>
      </w:r>
      <w:bookmarkEnd w:id="90"/>
      <w:bookmarkEnd w:id="91"/>
      <w:r>
        <w:rPr>
          <w:rFonts w:hint="eastAsia" w:ascii="Times New Roman" w:hAnsi="Times New Roman" w:eastAsia="仿宋_GB2312" w:cs="Times New Roman"/>
          <w:color w:val="auto"/>
          <w:sz w:val="32"/>
          <w:szCs w:val="32"/>
          <w:highlight w:val="none"/>
          <w:lang w:val="en-US" w:eastAsia="zh-CN"/>
        </w:rPr>
        <w:t>一级应急响应</w:t>
      </w:r>
    </w:p>
    <w:p w14:paraId="3545B62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lang w:val="en-US" w:eastAsia="zh-CN"/>
        </w:rPr>
        <w:t>因低温雨雪冰冻灾害</w:t>
      </w:r>
      <w:r>
        <w:rPr>
          <w:rFonts w:hint="default" w:ascii="Times New Roman" w:hAnsi="Times New Roman" w:eastAsia="仿宋_GB2312" w:cs="Times New Roman"/>
          <w:color w:val="auto"/>
          <w:sz w:val="32"/>
          <w:szCs w:val="32"/>
          <w:highlight w:val="none"/>
        </w:rPr>
        <w:t>出现下列情况之一，经分析研判启动一级应急响应：</w:t>
      </w:r>
    </w:p>
    <w:p w14:paraId="55FB178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（1）公路、铁路、民航交通受阻</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辖区两个以上</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val="en-US" w:eastAsia="zh-CN"/>
        </w:rPr>
        <w:t>国省</w:t>
      </w:r>
      <w:r>
        <w:rPr>
          <w:rFonts w:hint="eastAsia" w:ascii="Times New Roman" w:hAnsi="Times New Roman" w:eastAsia="仿宋_GB2312" w:cs="Times New Roman"/>
          <w:color w:val="auto"/>
          <w:sz w:val="32"/>
          <w:szCs w:val="32"/>
          <w:highlight w:val="none"/>
          <w:lang w:eastAsia="zh-CN"/>
        </w:rPr>
        <w:t>干线</w:t>
      </w:r>
      <w:r>
        <w:rPr>
          <w:rFonts w:hint="default" w:ascii="Times New Roman" w:hAnsi="Times New Roman" w:eastAsia="仿宋_GB2312" w:cs="Times New Roman"/>
          <w:color w:val="auto"/>
          <w:sz w:val="32"/>
          <w:szCs w:val="32"/>
          <w:highlight w:val="none"/>
        </w:rPr>
        <w:t>中断48小时以上，致使</w:t>
      </w:r>
      <w:r>
        <w:rPr>
          <w:rFonts w:hint="eastAsia"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rPr>
        <w:t>万</w:t>
      </w:r>
      <w:r>
        <w:rPr>
          <w:rFonts w:hint="default" w:ascii="Times New Roman" w:hAnsi="Times New Roman" w:eastAsia="仿宋_GB2312" w:cs="Times New Roman"/>
          <w:color w:val="auto"/>
          <w:sz w:val="32"/>
          <w:szCs w:val="32"/>
          <w:highlight w:val="none"/>
        </w:rPr>
        <w:t>辆以上车辆滞留</w:t>
      </w:r>
      <w:r>
        <w:rPr>
          <w:rFonts w:hint="eastAsia" w:ascii="Times New Roman" w:hAnsi="Times New Roman" w:eastAsia="仿宋_GB2312" w:cs="Times New Roman"/>
          <w:color w:val="auto"/>
          <w:sz w:val="32"/>
          <w:szCs w:val="32"/>
          <w:highlight w:val="none"/>
          <w:lang w:val="en-US" w:eastAsia="zh-CN"/>
        </w:rPr>
        <w:t>在公路</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eastAsia" w:ascii="Times New Roman" w:hAnsi="Times New Roman" w:eastAsia="仿宋_GB2312" w:cs="Times New Roman"/>
          <w:color w:val="auto"/>
          <w:sz w:val="32"/>
          <w:szCs w:val="32"/>
          <w:highlight w:val="none"/>
          <w:lang w:val="en-US" w:eastAsia="zh-CN"/>
        </w:rPr>
        <w:t>铁路行车</w:t>
      </w:r>
      <w:r>
        <w:rPr>
          <w:rFonts w:hint="default" w:ascii="Times New Roman" w:hAnsi="Times New Roman" w:eastAsia="仿宋_GB2312" w:cs="Times New Roman"/>
          <w:color w:val="auto"/>
          <w:sz w:val="32"/>
          <w:szCs w:val="32"/>
          <w:highlight w:val="none"/>
        </w:rPr>
        <w:t>中断48小时以上，</w:t>
      </w:r>
      <w:r>
        <w:rPr>
          <w:rFonts w:hint="eastAsia" w:ascii="Times New Roman" w:hAnsi="Times New Roman" w:eastAsia="仿宋_GB2312" w:cs="Times New Roman"/>
          <w:color w:val="auto"/>
          <w:sz w:val="32"/>
          <w:szCs w:val="32"/>
          <w:highlight w:val="none"/>
          <w:lang w:eastAsia="zh-CN"/>
        </w:rPr>
        <w:t>火车站</w:t>
      </w:r>
      <w:r>
        <w:rPr>
          <w:rFonts w:hint="default" w:ascii="Times New Roman" w:hAnsi="Times New Roman" w:eastAsia="仿宋_GB2312" w:cs="Times New Roman"/>
          <w:color w:val="auto"/>
          <w:sz w:val="32"/>
          <w:szCs w:val="32"/>
          <w:highlight w:val="none"/>
        </w:rPr>
        <w:t>无法正常运行</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上述一种以上情况发生</w:t>
      </w:r>
      <w:r>
        <w:rPr>
          <w:rFonts w:hint="default" w:ascii="Times New Roman" w:hAnsi="Times New Roman" w:eastAsia="仿宋_GB2312" w:cs="Times New Roman"/>
          <w:color w:val="auto"/>
          <w:sz w:val="32"/>
          <w:szCs w:val="32"/>
          <w:highlight w:val="none"/>
        </w:rPr>
        <w:t>致使</w:t>
      </w:r>
      <w:r>
        <w:rPr>
          <w:rFonts w:hint="eastAsia"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val="en-US" w:eastAsia="zh-CN"/>
        </w:rPr>
        <w:t>万以上</w:t>
      </w:r>
      <w:r>
        <w:rPr>
          <w:rFonts w:hint="eastAsia" w:eastAsia="仿宋_GB2312" w:cs="Times New Roman"/>
          <w:color w:val="auto"/>
          <w:sz w:val="32"/>
          <w:szCs w:val="32"/>
          <w:highlight w:val="none"/>
          <w:lang w:val="en-US" w:eastAsia="zh-CN"/>
        </w:rPr>
        <w:t>旅客</w:t>
      </w:r>
      <w:r>
        <w:rPr>
          <w:rFonts w:hint="default" w:ascii="Times New Roman" w:hAnsi="Times New Roman" w:eastAsia="仿宋_GB2312" w:cs="Times New Roman"/>
          <w:color w:val="auto"/>
          <w:sz w:val="32"/>
          <w:szCs w:val="32"/>
          <w:highlight w:val="none"/>
        </w:rPr>
        <w:t>滞留，产生</w:t>
      </w:r>
      <w:r>
        <w:rPr>
          <w:rFonts w:hint="eastAsia" w:ascii="Times New Roman" w:hAnsi="Times New Roman" w:eastAsia="仿宋_GB2312" w:cs="Times New Roman"/>
          <w:color w:val="auto"/>
          <w:sz w:val="32"/>
          <w:szCs w:val="32"/>
          <w:highlight w:val="none"/>
          <w:lang w:val="en-US" w:eastAsia="zh-CN"/>
        </w:rPr>
        <w:t>极为严重</w:t>
      </w:r>
      <w:r>
        <w:rPr>
          <w:rFonts w:hint="default" w:ascii="Times New Roman" w:hAnsi="Times New Roman" w:eastAsia="仿宋_GB2312" w:cs="Times New Roman"/>
          <w:color w:val="auto"/>
          <w:sz w:val="32"/>
          <w:szCs w:val="32"/>
          <w:highlight w:val="none"/>
        </w:rPr>
        <w:t>社会影响</w:t>
      </w:r>
      <w:r>
        <w:rPr>
          <w:rFonts w:hint="eastAsia" w:ascii="Times New Roman" w:hAnsi="Times New Roman" w:eastAsia="仿宋_GB2312" w:cs="Times New Roman"/>
          <w:color w:val="auto"/>
          <w:sz w:val="32"/>
          <w:szCs w:val="32"/>
          <w:highlight w:val="none"/>
          <w:lang w:eastAsia="zh-CN"/>
        </w:rPr>
        <w:t>。</w:t>
      </w:r>
    </w:p>
    <w:p w14:paraId="0021D9D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）受低温雨雪冰冻灾害影响，</w:t>
      </w:r>
      <w:r>
        <w:rPr>
          <w:rFonts w:hint="eastAsia" w:ascii="Times New Roman" w:hAnsi="Times New Roman" w:eastAsia="仿宋_GB2312" w:cs="Times New Roman"/>
          <w:color w:val="auto"/>
          <w:sz w:val="32"/>
          <w:szCs w:val="32"/>
          <w:highlight w:val="none"/>
          <w:lang w:eastAsia="zh-CN"/>
        </w:rPr>
        <w:t>经会商研判</w:t>
      </w:r>
      <w:r>
        <w:rPr>
          <w:rFonts w:hint="eastAsia" w:ascii="Times New Roman" w:hAnsi="Times New Roman" w:eastAsia="仿宋_GB2312" w:cs="Times New Roman"/>
          <w:color w:val="auto"/>
          <w:sz w:val="32"/>
          <w:szCs w:val="32"/>
          <w:highlight w:val="none"/>
          <w:lang w:val="en-US" w:eastAsia="zh-CN"/>
        </w:rPr>
        <w:t>将</w:t>
      </w:r>
      <w:r>
        <w:rPr>
          <w:rFonts w:hint="default" w:ascii="Times New Roman" w:hAnsi="Times New Roman" w:eastAsia="仿宋_GB2312" w:cs="Times New Roman"/>
          <w:color w:val="auto"/>
          <w:sz w:val="32"/>
          <w:szCs w:val="32"/>
          <w:highlight w:val="none"/>
        </w:rPr>
        <w:t>发生</w:t>
      </w:r>
      <w:r>
        <w:rPr>
          <w:rFonts w:hint="eastAsia" w:ascii="Times New Roman" w:hAnsi="Times New Roman" w:eastAsia="仿宋_GB2312" w:cs="Times New Roman"/>
          <w:color w:val="auto"/>
          <w:sz w:val="32"/>
          <w:szCs w:val="32"/>
          <w:highlight w:val="none"/>
        </w:rPr>
        <w:t>特别重大大面积停电事件</w:t>
      </w:r>
      <w:r>
        <w:rPr>
          <w:rFonts w:hint="eastAsia" w:ascii="Times New Roman" w:hAnsi="Times New Roman" w:eastAsia="仿宋_GB2312" w:cs="Times New Roman"/>
          <w:color w:val="auto"/>
          <w:sz w:val="32"/>
          <w:szCs w:val="32"/>
          <w:highlight w:val="none"/>
          <w:lang w:eastAsia="zh-CN"/>
        </w:rPr>
        <w:t>。</w:t>
      </w:r>
    </w:p>
    <w:p w14:paraId="00D7FC4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通信大面积中断</w:t>
      </w:r>
      <w:r>
        <w:rPr>
          <w:rFonts w:hint="eastAsia" w:ascii="Times New Roman" w:hAnsi="Times New Roman" w:eastAsia="仿宋_GB2312" w:cs="Times New Roman"/>
          <w:color w:val="auto"/>
          <w:sz w:val="32"/>
          <w:szCs w:val="32"/>
          <w:highlight w:val="none"/>
          <w:lang w:eastAsia="zh-CN"/>
        </w:rPr>
        <w:t>。</w:t>
      </w:r>
    </w:p>
    <w:p w14:paraId="2229355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）紧急转移安置和需紧急生活救助</w:t>
      </w:r>
      <w:r>
        <w:rPr>
          <w:rFonts w:hint="eastAsia"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rPr>
        <w:t>万</w:t>
      </w:r>
      <w:r>
        <w:rPr>
          <w:rFonts w:hint="default" w:ascii="Times New Roman" w:hAnsi="Times New Roman" w:eastAsia="仿宋_GB2312" w:cs="Times New Roman"/>
          <w:color w:val="auto"/>
          <w:sz w:val="32"/>
          <w:szCs w:val="32"/>
          <w:highlight w:val="none"/>
        </w:rPr>
        <w:t>人以上。</w:t>
      </w:r>
    </w:p>
    <w:p w14:paraId="64C63B7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喀什地区</w:t>
      </w:r>
      <w:r>
        <w:rPr>
          <w:rFonts w:hint="eastAsia" w:ascii="Times New Roman" w:hAnsi="Times New Roman" w:eastAsia="仿宋_GB2312" w:cs="Times New Roman"/>
          <w:color w:val="auto"/>
          <w:sz w:val="32"/>
          <w:szCs w:val="32"/>
          <w:highlight w:val="none"/>
          <w:lang w:val="en-US" w:eastAsia="zh-CN"/>
        </w:rPr>
        <w:t>启动</w:t>
      </w:r>
      <w:r>
        <w:rPr>
          <w:rFonts w:hint="default" w:ascii="Times New Roman" w:hAnsi="Times New Roman" w:eastAsia="仿宋_GB2312" w:cs="Times New Roman"/>
          <w:color w:val="auto"/>
          <w:sz w:val="32"/>
          <w:szCs w:val="32"/>
          <w:highlight w:val="none"/>
        </w:rPr>
        <w:t>一级应急响应</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经研判</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辖区也遭受严重低温雨雪冰冻灾害，并有不利发展趋势的情况</w:t>
      </w:r>
      <w:r>
        <w:rPr>
          <w:rFonts w:hint="eastAsia" w:ascii="Times New Roman" w:hAnsi="Times New Roman" w:eastAsia="仿宋_GB2312" w:cs="Times New Roman"/>
          <w:color w:val="auto"/>
          <w:sz w:val="32"/>
          <w:szCs w:val="32"/>
          <w:highlight w:val="none"/>
          <w:lang w:eastAsia="zh-CN"/>
        </w:rPr>
        <w:t>。</w:t>
      </w:r>
    </w:p>
    <w:p w14:paraId="132923B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党委、</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认为需要启动一级应急响应的其他事项。</w:t>
      </w:r>
    </w:p>
    <w:p w14:paraId="2210C43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rPr>
      </w:pPr>
      <w:bookmarkStart w:id="92" w:name="_Toc5470"/>
      <w:bookmarkStart w:id="93" w:name="_Toc1881"/>
      <w:bookmarkStart w:id="94" w:name="_Toc21731"/>
      <w:bookmarkStart w:id="95" w:name="_Toc20820"/>
      <w:bookmarkStart w:id="96" w:name="_Toc17694"/>
      <w:r>
        <w:rPr>
          <w:rFonts w:hint="eastAsia"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rPr>
        <w:t>2</w:t>
      </w:r>
      <w:r>
        <w:rPr>
          <w:rFonts w:hint="eastAsia"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rPr>
        <w:t>二级应急响应</w:t>
      </w:r>
      <w:bookmarkEnd w:id="92"/>
      <w:bookmarkEnd w:id="93"/>
      <w:bookmarkEnd w:id="94"/>
      <w:bookmarkEnd w:id="95"/>
      <w:bookmarkEnd w:id="96"/>
    </w:p>
    <w:p w14:paraId="328F7FE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因低温雨雪冰冻灾害</w:t>
      </w:r>
      <w:r>
        <w:rPr>
          <w:rFonts w:hint="default" w:ascii="Times New Roman" w:hAnsi="Times New Roman" w:eastAsia="仿宋_GB2312" w:cs="Times New Roman"/>
          <w:color w:val="auto"/>
          <w:sz w:val="32"/>
          <w:szCs w:val="32"/>
          <w:highlight w:val="none"/>
        </w:rPr>
        <w:t>出现下列情况之一，经分析研判启动二级应急响应：</w:t>
      </w:r>
    </w:p>
    <w:p w14:paraId="34BBEB7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启动</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级</w:t>
      </w:r>
      <w:r>
        <w:rPr>
          <w:rFonts w:hint="default" w:ascii="Times New Roman" w:hAnsi="Times New Roman" w:eastAsia="仿宋_GB2312" w:cs="Times New Roman"/>
          <w:color w:val="auto"/>
          <w:sz w:val="32"/>
          <w:szCs w:val="32"/>
          <w:highlight w:val="none"/>
        </w:rPr>
        <w:t>低温雨雪冰冻灾害一级应急响应</w:t>
      </w:r>
      <w:r>
        <w:rPr>
          <w:rFonts w:hint="eastAsia" w:ascii="Times New Roman" w:hAnsi="Times New Roman" w:eastAsia="仿宋_GB2312" w:cs="Times New Roman"/>
          <w:color w:val="auto"/>
          <w:sz w:val="32"/>
          <w:szCs w:val="32"/>
          <w:highlight w:val="none"/>
          <w:lang w:eastAsia="zh-CN"/>
        </w:rPr>
        <w:t>。</w:t>
      </w:r>
    </w:p>
    <w:p w14:paraId="0C8B26D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（2）公路、铁路、民航交通受阻，</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default"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lang w:val="en-US" w:eastAsia="zh-CN"/>
        </w:rPr>
        <w:t>个</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val="en-US" w:eastAsia="zh-CN"/>
        </w:rPr>
        <w:t>国省</w:t>
      </w:r>
      <w:r>
        <w:rPr>
          <w:rFonts w:hint="eastAsia" w:ascii="Times New Roman" w:hAnsi="Times New Roman" w:eastAsia="仿宋_GB2312" w:cs="Times New Roman"/>
          <w:color w:val="auto"/>
          <w:sz w:val="32"/>
          <w:szCs w:val="32"/>
          <w:highlight w:val="none"/>
          <w:lang w:eastAsia="zh-CN"/>
        </w:rPr>
        <w:t>干线</w:t>
      </w:r>
      <w:r>
        <w:rPr>
          <w:rFonts w:hint="default" w:ascii="Times New Roman" w:hAnsi="Times New Roman" w:eastAsia="仿宋_GB2312" w:cs="Times New Roman"/>
          <w:color w:val="auto"/>
          <w:sz w:val="32"/>
          <w:szCs w:val="32"/>
          <w:highlight w:val="none"/>
        </w:rPr>
        <w:t>中断48小时以上，或</w:t>
      </w:r>
      <w:r>
        <w:rPr>
          <w:rFonts w:hint="eastAsia" w:ascii="Times New Roman" w:hAnsi="Times New Roman" w:eastAsia="仿宋_GB2312" w:cs="Times New Roman"/>
          <w:color w:val="auto"/>
          <w:sz w:val="32"/>
          <w:szCs w:val="32"/>
          <w:highlight w:val="none"/>
          <w:u w:val="none"/>
          <w:lang w:val="en-US" w:eastAsia="zh-CN"/>
        </w:rPr>
        <w:t>两个以上</w:t>
      </w:r>
      <w:r>
        <w:rPr>
          <w:rFonts w:hint="eastAsia" w:eastAsia="仿宋_GB2312" w:cs="Times New Roman"/>
          <w:color w:val="auto"/>
          <w:sz w:val="32"/>
          <w:szCs w:val="32"/>
          <w:highlight w:val="none"/>
          <w:u w:val="none"/>
          <w:lang w:val="en-US" w:eastAsia="zh-CN"/>
        </w:rPr>
        <w:t>团场</w:t>
      </w:r>
      <w:r>
        <w:rPr>
          <w:rFonts w:hint="eastAsia" w:ascii="Times New Roman" w:hAnsi="Times New Roman" w:eastAsia="仿宋_GB2312" w:cs="Times New Roman"/>
          <w:color w:val="auto"/>
          <w:sz w:val="32"/>
          <w:szCs w:val="32"/>
          <w:highlight w:val="none"/>
          <w:lang w:val="en-US" w:eastAsia="zh-CN"/>
        </w:rPr>
        <w:t>国省</w:t>
      </w:r>
      <w:r>
        <w:rPr>
          <w:rFonts w:hint="eastAsia" w:ascii="Times New Roman" w:hAnsi="Times New Roman" w:eastAsia="仿宋_GB2312" w:cs="Times New Roman"/>
          <w:color w:val="auto"/>
          <w:sz w:val="32"/>
          <w:szCs w:val="32"/>
          <w:highlight w:val="none"/>
          <w:lang w:eastAsia="zh-CN"/>
        </w:rPr>
        <w:t>干线</w:t>
      </w:r>
      <w:r>
        <w:rPr>
          <w:rFonts w:hint="default" w:ascii="Times New Roman" w:hAnsi="Times New Roman" w:eastAsia="仿宋_GB2312" w:cs="Times New Roman"/>
          <w:color w:val="auto"/>
          <w:sz w:val="32"/>
          <w:szCs w:val="32"/>
          <w:highlight w:val="none"/>
        </w:rPr>
        <w:t>中断24小时以上，致使</w:t>
      </w:r>
      <w:r>
        <w:rPr>
          <w:rFonts w:hint="eastAsia" w:eastAsia="仿宋_GB2312" w:cs="Times New Roman"/>
          <w:color w:val="auto"/>
          <w:sz w:val="32"/>
          <w:szCs w:val="32"/>
          <w:highlight w:val="none"/>
          <w:lang w:val="en-US" w:eastAsia="zh-CN"/>
        </w:rPr>
        <w:t>5000</w:t>
      </w:r>
      <w:r>
        <w:rPr>
          <w:rFonts w:hint="eastAsia" w:ascii="Times New Roman" w:hAnsi="Times New Roman" w:eastAsia="仿宋_GB2312" w:cs="Times New Roman"/>
          <w:color w:val="auto"/>
          <w:sz w:val="32"/>
          <w:szCs w:val="32"/>
          <w:highlight w:val="none"/>
          <w:lang w:val="en-US" w:eastAsia="zh-CN"/>
        </w:rPr>
        <w:t>辆以上</w:t>
      </w:r>
      <w:r>
        <w:rPr>
          <w:rFonts w:hint="eastAsia"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lang w:val="en-US" w:eastAsia="zh-CN"/>
        </w:rPr>
        <w:t>万辆以下车辆</w:t>
      </w:r>
      <w:r>
        <w:rPr>
          <w:rFonts w:hint="default" w:ascii="Times New Roman" w:hAnsi="Times New Roman" w:eastAsia="仿宋_GB2312" w:cs="Times New Roman"/>
          <w:color w:val="auto"/>
          <w:sz w:val="32"/>
          <w:szCs w:val="32"/>
          <w:highlight w:val="none"/>
        </w:rPr>
        <w:t>滞留</w:t>
      </w:r>
      <w:r>
        <w:rPr>
          <w:rFonts w:hint="eastAsia" w:ascii="Times New Roman" w:hAnsi="Times New Roman" w:eastAsia="仿宋_GB2312" w:cs="Times New Roman"/>
          <w:color w:val="auto"/>
          <w:sz w:val="32"/>
          <w:szCs w:val="32"/>
          <w:highlight w:val="none"/>
          <w:lang w:val="en-US" w:eastAsia="zh-CN"/>
        </w:rPr>
        <w:t>在公路</w:t>
      </w:r>
      <w:r>
        <w:rPr>
          <w:rFonts w:hint="default"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eastAsia" w:ascii="Times New Roman" w:hAnsi="Times New Roman" w:eastAsia="仿宋_GB2312" w:cs="Times New Roman"/>
          <w:color w:val="auto"/>
          <w:sz w:val="32"/>
          <w:szCs w:val="32"/>
          <w:highlight w:val="none"/>
          <w:lang w:val="en-US" w:eastAsia="zh-CN"/>
        </w:rPr>
        <w:t>铁路行车</w:t>
      </w:r>
      <w:r>
        <w:rPr>
          <w:rFonts w:hint="default" w:ascii="Times New Roman" w:hAnsi="Times New Roman" w:eastAsia="仿宋_GB2312" w:cs="Times New Roman"/>
          <w:color w:val="auto"/>
          <w:sz w:val="32"/>
          <w:szCs w:val="32"/>
          <w:highlight w:val="none"/>
        </w:rPr>
        <w:t>中断24小时以上，</w:t>
      </w:r>
      <w:r>
        <w:rPr>
          <w:rFonts w:hint="eastAsia" w:ascii="Times New Roman" w:hAnsi="Times New Roman" w:eastAsia="仿宋_GB2312" w:cs="Times New Roman"/>
          <w:color w:val="auto"/>
          <w:sz w:val="32"/>
          <w:szCs w:val="32"/>
          <w:highlight w:val="none"/>
          <w:lang w:eastAsia="zh-CN"/>
        </w:rPr>
        <w:t>火车站</w:t>
      </w:r>
      <w:r>
        <w:rPr>
          <w:rFonts w:hint="default" w:ascii="Times New Roman" w:hAnsi="Times New Roman" w:eastAsia="仿宋_GB2312" w:cs="Times New Roman"/>
          <w:color w:val="auto"/>
          <w:sz w:val="32"/>
          <w:szCs w:val="32"/>
          <w:highlight w:val="none"/>
        </w:rPr>
        <w:t>无法正常运行；</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default" w:ascii="Times New Roman" w:hAnsi="Times New Roman" w:eastAsia="仿宋_GB2312" w:cs="Times New Roman"/>
          <w:color w:val="auto"/>
          <w:sz w:val="32"/>
          <w:szCs w:val="32"/>
          <w:highlight w:val="none"/>
        </w:rPr>
        <w:t>民航运输机场关闭</w:t>
      </w:r>
      <w:r>
        <w:rPr>
          <w:rFonts w:hint="eastAsia" w:ascii="Times New Roman" w:hAnsi="Times New Roman" w:eastAsia="仿宋_GB2312" w:cs="Times New Roman"/>
          <w:color w:val="auto"/>
          <w:sz w:val="32"/>
          <w:szCs w:val="32"/>
          <w:highlight w:val="none"/>
          <w:lang w:val="en-US" w:eastAsia="zh-CN"/>
        </w:rPr>
        <w:t>48</w:t>
      </w:r>
      <w:r>
        <w:rPr>
          <w:rFonts w:hint="default" w:ascii="Times New Roman" w:hAnsi="Times New Roman" w:eastAsia="仿宋_GB2312" w:cs="Times New Roman"/>
          <w:color w:val="auto"/>
          <w:sz w:val="32"/>
          <w:szCs w:val="32"/>
          <w:highlight w:val="none"/>
        </w:rPr>
        <w:t>小时以上</w:t>
      </w:r>
      <w:r>
        <w:rPr>
          <w:rFonts w:hint="eastAsia"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大部分</w:t>
      </w:r>
      <w:r>
        <w:rPr>
          <w:rFonts w:hint="eastAsia" w:ascii="Times New Roman" w:hAnsi="Times New Roman" w:eastAsia="仿宋_GB2312" w:cs="Times New Roman"/>
          <w:color w:val="auto"/>
          <w:sz w:val="32"/>
          <w:szCs w:val="32"/>
          <w:highlight w:val="none"/>
          <w:lang w:eastAsia="zh-CN"/>
        </w:rPr>
        <w:t>航班</w:t>
      </w:r>
      <w:r>
        <w:rPr>
          <w:rFonts w:hint="default" w:ascii="Times New Roman" w:hAnsi="Times New Roman" w:eastAsia="仿宋_GB2312" w:cs="Times New Roman"/>
          <w:color w:val="auto"/>
          <w:sz w:val="32"/>
          <w:szCs w:val="32"/>
          <w:highlight w:val="none"/>
        </w:rPr>
        <w:t>取消</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上述一种以上情况发生</w:t>
      </w:r>
      <w:r>
        <w:rPr>
          <w:rFonts w:hint="default" w:ascii="Times New Roman" w:hAnsi="Times New Roman" w:eastAsia="仿宋_GB2312" w:cs="Times New Roman"/>
          <w:color w:val="auto"/>
          <w:sz w:val="32"/>
          <w:szCs w:val="32"/>
          <w:highlight w:val="none"/>
        </w:rPr>
        <w:t>致使</w:t>
      </w:r>
      <w:r>
        <w:rPr>
          <w:rFonts w:hint="eastAsia"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rPr>
        <w:t>万以上</w:t>
      </w:r>
      <w:r>
        <w:rPr>
          <w:rFonts w:hint="eastAsia"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rPr>
        <w:t>万以下</w:t>
      </w:r>
      <w:r>
        <w:rPr>
          <w:rFonts w:hint="eastAsia" w:eastAsia="仿宋_GB2312" w:cs="Times New Roman"/>
          <w:color w:val="auto"/>
          <w:sz w:val="32"/>
          <w:szCs w:val="32"/>
          <w:highlight w:val="none"/>
          <w:lang w:val="en-US" w:eastAsia="zh-CN"/>
        </w:rPr>
        <w:t>旅客</w:t>
      </w:r>
      <w:r>
        <w:rPr>
          <w:rFonts w:hint="default" w:ascii="Times New Roman" w:hAnsi="Times New Roman" w:eastAsia="仿宋_GB2312" w:cs="Times New Roman"/>
          <w:color w:val="auto"/>
          <w:sz w:val="32"/>
          <w:szCs w:val="32"/>
          <w:highlight w:val="none"/>
        </w:rPr>
        <w:t>滞留，产生</w:t>
      </w:r>
      <w:r>
        <w:rPr>
          <w:rFonts w:hint="eastAsia" w:ascii="Times New Roman" w:hAnsi="Times New Roman" w:eastAsia="仿宋_GB2312" w:cs="Times New Roman"/>
          <w:color w:val="auto"/>
          <w:sz w:val="32"/>
          <w:szCs w:val="32"/>
          <w:highlight w:val="none"/>
          <w:lang w:val="en-US" w:eastAsia="zh-CN"/>
        </w:rPr>
        <w:t>重大</w:t>
      </w:r>
      <w:r>
        <w:rPr>
          <w:rFonts w:hint="default" w:ascii="Times New Roman" w:hAnsi="Times New Roman" w:eastAsia="仿宋_GB2312" w:cs="Times New Roman"/>
          <w:color w:val="auto"/>
          <w:sz w:val="32"/>
          <w:szCs w:val="32"/>
          <w:highlight w:val="none"/>
        </w:rPr>
        <w:t>社会影响</w:t>
      </w:r>
      <w:r>
        <w:rPr>
          <w:rFonts w:hint="eastAsia" w:ascii="Times New Roman" w:hAnsi="Times New Roman" w:eastAsia="仿宋_GB2312" w:cs="Times New Roman"/>
          <w:color w:val="auto"/>
          <w:sz w:val="32"/>
          <w:szCs w:val="32"/>
          <w:highlight w:val="none"/>
          <w:lang w:eastAsia="zh-CN"/>
        </w:rPr>
        <w:t>。</w:t>
      </w:r>
    </w:p>
    <w:p w14:paraId="38416C4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）受低温雨雪冰冻灾害影响，</w:t>
      </w:r>
      <w:r>
        <w:rPr>
          <w:rFonts w:hint="eastAsia" w:ascii="Times New Roman" w:hAnsi="Times New Roman" w:eastAsia="仿宋_GB2312" w:cs="Times New Roman"/>
          <w:color w:val="auto"/>
          <w:sz w:val="32"/>
          <w:szCs w:val="32"/>
          <w:highlight w:val="none"/>
          <w:lang w:val="en-US" w:eastAsia="zh-CN"/>
        </w:rPr>
        <w:t>经会商研判将</w:t>
      </w:r>
      <w:r>
        <w:rPr>
          <w:rFonts w:hint="default" w:ascii="Times New Roman" w:hAnsi="Times New Roman" w:eastAsia="仿宋_GB2312" w:cs="Times New Roman"/>
          <w:color w:val="auto"/>
          <w:sz w:val="32"/>
          <w:szCs w:val="32"/>
          <w:highlight w:val="none"/>
        </w:rPr>
        <w:t>发生重大大面积停电事件</w:t>
      </w:r>
      <w:r>
        <w:rPr>
          <w:rFonts w:hint="eastAsia" w:ascii="Times New Roman" w:hAnsi="Times New Roman" w:eastAsia="仿宋_GB2312" w:cs="Times New Roman"/>
          <w:color w:val="auto"/>
          <w:sz w:val="32"/>
          <w:szCs w:val="32"/>
          <w:highlight w:val="none"/>
          <w:lang w:eastAsia="zh-CN"/>
        </w:rPr>
        <w:t>。</w:t>
      </w:r>
    </w:p>
    <w:p w14:paraId="60FF0C9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u w:val="none"/>
          <w:lang w:eastAsia="zh-CN"/>
        </w:rPr>
        <w:t>两个以上</w:t>
      </w:r>
      <w:r>
        <w:rPr>
          <w:rFonts w:hint="eastAsia" w:eastAsia="仿宋_GB2312" w:cs="Times New Roman"/>
          <w:color w:val="auto"/>
          <w:sz w:val="32"/>
          <w:szCs w:val="32"/>
          <w:highlight w:val="none"/>
          <w:u w:val="none"/>
          <w:lang w:val="en-US" w:eastAsia="zh-CN"/>
        </w:rPr>
        <w:t>团场</w:t>
      </w:r>
      <w:r>
        <w:rPr>
          <w:rFonts w:hint="default" w:ascii="Times New Roman" w:hAnsi="Times New Roman" w:eastAsia="仿宋_GB2312" w:cs="Times New Roman"/>
          <w:color w:val="auto"/>
          <w:sz w:val="32"/>
          <w:szCs w:val="32"/>
          <w:highlight w:val="none"/>
        </w:rPr>
        <w:t>部分通信大面积中断，或一</w:t>
      </w:r>
      <w:r>
        <w:rPr>
          <w:rFonts w:hint="eastAsia" w:ascii="Times New Roman" w:hAnsi="Times New Roman" w:eastAsia="仿宋_GB2312" w:cs="Times New Roman"/>
          <w:color w:val="auto"/>
          <w:sz w:val="32"/>
          <w:szCs w:val="32"/>
          <w:highlight w:val="none"/>
          <w:lang w:val="en-US" w:eastAsia="zh-CN"/>
        </w:rPr>
        <w:t>个</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通信大面积中断</w:t>
      </w:r>
      <w:r>
        <w:rPr>
          <w:rFonts w:hint="eastAsia" w:ascii="Times New Roman" w:hAnsi="Times New Roman" w:eastAsia="仿宋_GB2312" w:cs="Times New Roman"/>
          <w:color w:val="auto"/>
          <w:sz w:val="32"/>
          <w:szCs w:val="32"/>
          <w:highlight w:val="none"/>
          <w:lang w:eastAsia="zh-CN"/>
        </w:rPr>
        <w:t>。</w:t>
      </w:r>
    </w:p>
    <w:p w14:paraId="55DAC39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）紧急转移安置和需紧急生活救助</w:t>
      </w:r>
      <w:r>
        <w:rPr>
          <w:rFonts w:hint="eastAsia"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rPr>
        <w:t>万人以上</w:t>
      </w:r>
      <w:r>
        <w:rPr>
          <w:rFonts w:hint="eastAsia" w:eastAsia="仿宋_GB2312" w:cs="Times New Roman"/>
          <w:color w:val="auto"/>
          <w:sz w:val="32"/>
          <w:szCs w:val="32"/>
          <w:highlight w:val="none"/>
          <w:u w:val="none"/>
          <w:lang w:val="en-US" w:eastAsia="zh-CN"/>
        </w:rPr>
        <w:t>2</w:t>
      </w:r>
      <w:r>
        <w:rPr>
          <w:rFonts w:hint="default" w:ascii="Times New Roman" w:hAnsi="Times New Roman" w:eastAsia="仿宋_GB2312" w:cs="Times New Roman"/>
          <w:color w:val="auto"/>
          <w:sz w:val="32"/>
          <w:szCs w:val="32"/>
          <w:highlight w:val="none"/>
          <w:u w:val="none"/>
        </w:rPr>
        <w:t>万人以下</w:t>
      </w:r>
      <w:r>
        <w:rPr>
          <w:rFonts w:hint="eastAsia" w:ascii="Times New Roman" w:hAnsi="Times New Roman" w:eastAsia="仿宋_GB2312" w:cs="Times New Roman"/>
          <w:color w:val="auto"/>
          <w:sz w:val="32"/>
          <w:szCs w:val="32"/>
          <w:highlight w:val="none"/>
          <w:lang w:eastAsia="zh-CN"/>
        </w:rPr>
        <w:t>。</w:t>
      </w:r>
    </w:p>
    <w:p w14:paraId="355D166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）正在发生低温雨雪冰冻天气过程，</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农业农村（气象）部门</w:t>
      </w:r>
      <w:r>
        <w:rPr>
          <w:rFonts w:hint="default" w:ascii="Times New Roman" w:hAnsi="Times New Roman" w:eastAsia="仿宋_GB2312" w:cs="Times New Roman"/>
          <w:color w:val="auto"/>
          <w:sz w:val="32"/>
          <w:szCs w:val="32"/>
          <w:highlight w:val="none"/>
        </w:rPr>
        <w:t>发布冰冻红色预警或暴雪红色预警，综合会商研判有</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大部地区可能发生严重低温雨雪冰冻灾害</w:t>
      </w:r>
      <w:r>
        <w:rPr>
          <w:rFonts w:hint="eastAsia" w:ascii="Times New Roman" w:hAnsi="Times New Roman" w:eastAsia="仿宋_GB2312" w:cs="Times New Roman"/>
          <w:color w:val="auto"/>
          <w:sz w:val="32"/>
          <w:szCs w:val="32"/>
          <w:highlight w:val="none"/>
          <w:lang w:eastAsia="zh-CN"/>
        </w:rPr>
        <w:t>。</w:t>
      </w:r>
    </w:p>
    <w:p w14:paraId="392FAB9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喀什地区</w:t>
      </w:r>
      <w:r>
        <w:rPr>
          <w:rFonts w:hint="eastAsia" w:ascii="Times New Roman" w:hAnsi="Times New Roman" w:eastAsia="仿宋_GB2312" w:cs="Times New Roman"/>
          <w:color w:val="auto"/>
          <w:sz w:val="32"/>
          <w:szCs w:val="32"/>
          <w:highlight w:val="none"/>
          <w:lang w:val="en-US" w:eastAsia="zh-CN"/>
        </w:rPr>
        <w:t>启动二</w:t>
      </w:r>
      <w:r>
        <w:rPr>
          <w:rFonts w:hint="default" w:ascii="Times New Roman" w:hAnsi="Times New Roman" w:eastAsia="仿宋_GB2312" w:cs="Times New Roman"/>
          <w:color w:val="auto"/>
          <w:sz w:val="32"/>
          <w:szCs w:val="32"/>
          <w:highlight w:val="none"/>
        </w:rPr>
        <w:t>级应急响应</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经研判</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辖区也遭受严重低温雨雪冰冻灾害，并有不利发展趋势的情况</w:t>
      </w:r>
      <w:r>
        <w:rPr>
          <w:rFonts w:hint="eastAsia" w:ascii="Times New Roman" w:hAnsi="Times New Roman" w:eastAsia="仿宋_GB2312" w:cs="Times New Roman"/>
          <w:color w:val="auto"/>
          <w:sz w:val="32"/>
          <w:szCs w:val="32"/>
          <w:highlight w:val="none"/>
          <w:lang w:eastAsia="zh-CN"/>
        </w:rPr>
        <w:t>。</w:t>
      </w:r>
    </w:p>
    <w:p w14:paraId="72063B4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）其他需要启动二级应急响应的情况。</w:t>
      </w:r>
    </w:p>
    <w:p w14:paraId="6F139F6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rPr>
      </w:pPr>
      <w:bookmarkStart w:id="97" w:name="_Toc13760"/>
      <w:bookmarkStart w:id="98" w:name="_Toc3717"/>
      <w:bookmarkStart w:id="99" w:name="_Toc12875"/>
      <w:bookmarkStart w:id="100" w:name="_Toc27754"/>
      <w:bookmarkStart w:id="101" w:name="_Toc9995"/>
      <w:r>
        <w:rPr>
          <w:rFonts w:hint="eastAsia"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rPr>
        <w:t>3</w:t>
      </w:r>
      <w:r>
        <w:rPr>
          <w:rFonts w:hint="eastAsia"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rPr>
        <w:t>三级应急响应</w:t>
      </w:r>
      <w:bookmarkEnd w:id="97"/>
      <w:bookmarkEnd w:id="98"/>
      <w:bookmarkEnd w:id="99"/>
      <w:bookmarkEnd w:id="100"/>
      <w:bookmarkEnd w:id="101"/>
    </w:p>
    <w:p w14:paraId="66DDC92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因低温雨雪冰冻灾害</w:t>
      </w:r>
      <w:r>
        <w:rPr>
          <w:rFonts w:hint="default" w:ascii="Times New Roman" w:hAnsi="Times New Roman" w:eastAsia="仿宋_GB2312" w:cs="Times New Roman"/>
          <w:color w:val="auto"/>
          <w:sz w:val="32"/>
          <w:szCs w:val="32"/>
          <w:highlight w:val="none"/>
        </w:rPr>
        <w:t>出现下列情况之一，经分析研判启动三级应急响应：</w:t>
      </w:r>
    </w:p>
    <w:p w14:paraId="615A83E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启动</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级</w:t>
      </w:r>
      <w:r>
        <w:rPr>
          <w:rFonts w:hint="default" w:ascii="Times New Roman" w:hAnsi="Times New Roman" w:eastAsia="仿宋_GB2312" w:cs="Times New Roman"/>
          <w:color w:val="auto"/>
          <w:sz w:val="32"/>
          <w:szCs w:val="32"/>
          <w:highlight w:val="none"/>
        </w:rPr>
        <w:t>低温雨雪冰冻灾害二级应急响应</w:t>
      </w:r>
      <w:r>
        <w:rPr>
          <w:rFonts w:hint="eastAsia" w:ascii="Times New Roman" w:hAnsi="Times New Roman" w:eastAsia="仿宋_GB2312" w:cs="Times New Roman"/>
          <w:color w:val="auto"/>
          <w:sz w:val="32"/>
          <w:szCs w:val="32"/>
          <w:highlight w:val="none"/>
          <w:lang w:eastAsia="zh-CN"/>
        </w:rPr>
        <w:t>。</w:t>
      </w:r>
    </w:p>
    <w:p w14:paraId="03F6A06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（2）公路、铁路、民航交通受阻，</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default" w:ascii="Times New Roman" w:hAnsi="Times New Roman" w:eastAsia="仿宋_GB2312" w:cs="Times New Roman"/>
          <w:color w:val="auto"/>
          <w:sz w:val="32"/>
          <w:szCs w:val="32"/>
          <w:highlight w:val="none"/>
          <w:u w:val="none"/>
        </w:rPr>
        <w:t>两个</w:t>
      </w:r>
      <w:r>
        <w:rPr>
          <w:rFonts w:hint="eastAsia" w:eastAsia="仿宋_GB2312" w:cs="Times New Roman"/>
          <w:color w:val="auto"/>
          <w:sz w:val="32"/>
          <w:szCs w:val="32"/>
          <w:highlight w:val="none"/>
          <w:u w:val="none"/>
          <w:lang w:val="en-US" w:eastAsia="zh-CN"/>
        </w:rPr>
        <w:t>团场</w:t>
      </w:r>
      <w:r>
        <w:rPr>
          <w:rFonts w:hint="eastAsia" w:ascii="Times New Roman" w:hAnsi="Times New Roman" w:eastAsia="仿宋_GB2312" w:cs="Times New Roman"/>
          <w:color w:val="auto"/>
          <w:sz w:val="32"/>
          <w:szCs w:val="32"/>
          <w:highlight w:val="none"/>
          <w:lang w:val="en-US" w:eastAsia="zh-CN"/>
        </w:rPr>
        <w:t>国省</w:t>
      </w:r>
      <w:r>
        <w:rPr>
          <w:rFonts w:hint="eastAsia" w:ascii="Times New Roman" w:hAnsi="Times New Roman" w:eastAsia="仿宋_GB2312" w:cs="Times New Roman"/>
          <w:color w:val="auto"/>
          <w:sz w:val="32"/>
          <w:szCs w:val="32"/>
          <w:highlight w:val="none"/>
          <w:lang w:eastAsia="zh-CN"/>
        </w:rPr>
        <w:t>干线</w:t>
      </w:r>
      <w:r>
        <w:rPr>
          <w:rFonts w:hint="default" w:ascii="Times New Roman" w:hAnsi="Times New Roman" w:eastAsia="仿宋_GB2312" w:cs="Times New Roman"/>
          <w:color w:val="auto"/>
          <w:sz w:val="32"/>
          <w:szCs w:val="32"/>
          <w:highlight w:val="none"/>
        </w:rPr>
        <w:t>中断24小时以上，致使</w:t>
      </w:r>
      <w:r>
        <w:rPr>
          <w:rFonts w:hint="eastAsia" w:ascii="Times New Roman" w:hAnsi="Times New Roman" w:eastAsia="仿宋_GB2312" w:cs="Times New Roman"/>
          <w:color w:val="auto"/>
          <w:sz w:val="32"/>
          <w:szCs w:val="32"/>
          <w:highlight w:val="none"/>
          <w:lang w:val="en-US" w:eastAsia="zh-CN"/>
        </w:rPr>
        <w:t>大量</w:t>
      </w:r>
      <w:r>
        <w:rPr>
          <w:rFonts w:hint="default" w:ascii="Times New Roman" w:hAnsi="Times New Roman" w:eastAsia="仿宋_GB2312" w:cs="Times New Roman"/>
          <w:color w:val="auto"/>
          <w:sz w:val="32"/>
          <w:szCs w:val="32"/>
          <w:highlight w:val="none"/>
        </w:rPr>
        <w:t>车辆滞留</w:t>
      </w:r>
      <w:r>
        <w:rPr>
          <w:rFonts w:hint="eastAsia" w:ascii="Times New Roman" w:hAnsi="Times New Roman" w:eastAsia="仿宋_GB2312" w:cs="Times New Roman"/>
          <w:color w:val="auto"/>
          <w:sz w:val="32"/>
          <w:szCs w:val="32"/>
          <w:highlight w:val="none"/>
          <w:lang w:val="en-US" w:eastAsia="zh-CN"/>
        </w:rPr>
        <w:t>在公路</w:t>
      </w:r>
      <w:r>
        <w:rPr>
          <w:rFonts w:hint="default"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eastAsia" w:ascii="Times New Roman" w:hAnsi="Times New Roman" w:eastAsia="仿宋_GB2312" w:cs="Times New Roman"/>
          <w:color w:val="auto"/>
          <w:sz w:val="32"/>
          <w:szCs w:val="32"/>
          <w:highlight w:val="none"/>
          <w:lang w:val="en-US" w:eastAsia="zh-CN"/>
        </w:rPr>
        <w:t>铁路行车</w:t>
      </w:r>
      <w:r>
        <w:rPr>
          <w:rFonts w:hint="default" w:ascii="Times New Roman" w:hAnsi="Times New Roman" w:eastAsia="仿宋_GB2312" w:cs="Times New Roman"/>
          <w:color w:val="auto"/>
          <w:sz w:val="32"/>
          <w:szCs w:val="32"/>
          <w:highlight w:val="none"/>
        </w:rPr>
        <w:t>中断12小时以上，</w:t>
      </w:r>
      <w:r>
        <w:rPr>
          <w:rFonts w:hint="eastAsia" w:ascii="Times New Roman" w:hAnsi="Times New Roman" w:eastAsia="仿宋_GB2312" w:cs="Times New Roman"/>
          <w:color w:val="auto"/>
          <w:sz w:val="32"/>
          <w:szCs w:val="32"/>
          <w:highlight w:val="none"/>
          <w:lang w:eastAsia="zh-CN"/>
        </w:rPr>
        <w:t>火车站</w:t>
      </w:r>
      <w:r>
        <w:rPr>
          <w:rFonts w:hint="default" w:ascii="Times New Roman" w:hAnsi="Times New Roman" w:eastAsia="仿宋_GB2312" w:cs="Times New Roman"/>
          <w:color w:val="auto"/>
          <w:sz w:val="32"/>
          <w:szCs w:val="32"/>
          <w:highlight w:val="none"/>
        </w:rPr>
        <w:t>无法正常运行</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上述一种以上情况发生</w:t>
      </w:r>
      <w:r>
        <w:rPr>
          <w:rFonts w:hint="default" w:ascii="Times New Roman" w:hAnsi="Times New Roman" w:eastAsia="仿宋_GB2312" w:cs="Times New Roman"/>
          <w:color w:val="auto"/>
          <w:sz w:val="32"/>
          <w:szCs w:val="32"/>
          <w:highlight w:val="none"/>
        </w:rPr>
        <w:t>致使</w:t>
      </w:r>
      <w:r>
        <w:rPr>
          <w:rFonts w:hint="eastAsia" w:ascii="Times New Roman" w:hAnsi="Times New Roman" w:eastAsia="仿宋_GB2312" w:cs="Times New Roman"/>
          <w:color w:val="auto"/>
          <w:sz w:val="32"/>
          <w:szCs w:val="32"/>
          <w:highlight w:val="none"/>
          <w:u w:val="none"/>
          <w:lang w:val="en-US" w:eastAsia="zh-CN"/>
        </w:rPr>
        <w:t>大量旅客</w:t>
      </w:r>
      <w:r>
        <w:rPr>
          <w:rFonts w:hint="default" w:ascii="Times New Roman" w:hAnsi="Times New Roman" w:eastAsia="仿宋_GB2312" w:cs="Times New Roman"/>
          <w:color w:val="auto"/>
          <w:sz w:val="32"/>
          <w:szCs w:val="32"/>
          <w:highlight w:val="none"/>
        </w:rPr>
        <w:t>滞留，产生</w:t>
      </w:r>
      <w:r>
        <w:rPr>
          <w:rFonts w:hint="eastAsia" w:ascii="Times New Roman" w:hAnsi="Times New Roman" w:eastAsia="仿宋_GB2312" w:cs="Times New Roman"/>
          <w:color w:val="auto"/>
          <w:sz w:val="32"/>
          <w:szCs w:val="32"/>
          <w:highlight w:val="none"/>
          <w:lang w:val="en-US" w:eastAsia="zh-CN"/>
        </w:rPr>
        <w:t>严重</w:t>
      </w:r>
      <w:r>
        <w:rPr>
          <w:rFonts w:hint="default" w:ascii="Times New Roman" w:hAnsi="Times New Roman" w:eastAsia="仿宋_GB2312" w:cs="Times New Roman"/>
          <w:color w:val="auto"/>
          <w:sz w:val="32"/>
          <w:szCs w:val="32"/>
          <w:highlight w:val="none"/>
        </w:rPr>
        <w:t>社会影响</w:t>
      </w:r>
      <w:r>
        <w:rPr>
          <w:rFonts w:hint="eastAsia" w:ascii="Times New Roman" w:hAnsi="Times New Roman" w:eastAsia="仿宋_GB2312" w:cs="Times New Roman"/>
          <w:color w:val="auto"/>
          <w:sz w:val="32"/>
          <w:szCs w:val="32"/>
          <w:highlight w:val="none"/>
          <w:lang w:eastAsia="zh-CN"/>
        </w:rPr>
        <w:t>。</w:t>
      </w:r>
    </w:p>
    <w:p w14:paraId="6F16D64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）受低温雨雪冰冻灾害影响，</w:t>
      </w:r>
      <w:r>
        <w:rPr>
          <w:rFonts w:hint="eastAsia" w:ascii="Times New Roman" w:hAnsi="Times New Roman" w:eastAsia="仿宋_GB2312" w:cs="Times New Roman"/>
          <w:color w:val="auto"/>
          <w:sz w:val="32"/>
          <w:szCs w:val="32"/>
          <w:highlight w:val="none"/>
          <w:lang w:val="en-US" w:eastAsia="zh-CN"/>
        </w:rPr>
        <w:t>经会商研判将</w:t>
      </w:r>
      <w:r>
        <w:rPr>
          <w:rFonts w:hint="default" w:ascii="Times New Roman" w:hAnsi="Times New Roman" w:eastAsia="仿宋_GB2312" w:cs="Times New Roman"/>
          <w:color w:val="auto"/>
          <w:sz w:val="32"/>
          <w:szCs w:val="32"/>
          <w:highlight w:val="none"/>
        </w:rPr>
        <w:t>发生较大大面积停电事件</w:t>
      </w:r>
      <w:r>
        <w:rPr>
          <w:rFonts w:hint="eastAsia" w:ascii="Times New Roman" w:hAnsi="Times New Roman" w:eastAsia="仿宋_GB2312" w:cs="Times New Roman"/>
          <w:color w:val="auto"/>
          <w:sz w:val="32"/>
          <w:szCs w:val="32"/>
          <w:highlight w:val="none"/>
          <w:lang w:eastAsia="zh-CN"/>
        </w:rPr>
        <w:t>。</w:t>
      </w:r>
    </w:p>
    <w:p w14:paraId="4016107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lang w:val="en-US" w:eastAsia="zh-CN"/>
        </w:rPr>
        <w:t>个</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部分通信大面积中断</w:t>
      </w:r>
      <w:r>
        <w:rPr>
          <w:rFonts w:hint="eastAsia" w:ascii="Times New Roman" w:hAnsi="Times New Roman" w:eastAsia="仿宋_GB2312" w:cs="Times New Roman"/>
          <w:color w:val="auto"/>
          <w:sz w:val="32"/>
          <w:szCs w:val="32"/>
          <w:highlight w:val="none"/>
          <w:lang w:eastAsia="zh-CN"/>
        </w:rPr>
        <w:t>。</w:t>
      </w:r>
    </w:p>
    <w:p w14:paraId="7FB1464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）紧急转移安置和需紧急生活救助</w:t>
      </w:r>
      <w:r>
        <w:rPr>
          <w:rFonts w:hint="eastAsia" w:eastAsia="仿宋_GB2312" w:cs="Times New Roman"/>
          <w:color w:val="auto"/>
          <w:sz w:val="32"/>
          <w:szCs w:val="32"/>
          <w:highlight w:val="none"/>
          <w:u w:val="none"/>
          <w:lang w:val="en-US" w:eastAsia="zh-CN"/>
        </w:rPr>
        <w:t>2000</w:t>
      </w:r>
      <w:r>
        <w:rPr>
          <w:rFonts w:hint="default" w:ascii="Times New Roman" w:hAnsi="Times New Roman" w:eastAsia="仿宋_GB2312" w:cs="Times New Roman"/>
          <w:color w:val="auto"/>
          <w:sz w:val="32"/>
          <w:szCs w:val="32"/>
          <w:highlight w:val="none"/>
          <w:u w:val="none"/>
        </w:rPr>
        <w:t>人以上</w:t>
      </w:r>
      <w:r>
        <w:rPr>
          <w:rFonts w:hint="eastAsia" w:eastAsia="仿宋_GB2312" w:cs="Times New Roman"/>
          <w:color w:val="auto"/>
          <w:sz w:val="32"/>
          <w:szCs w:val="32"/>
          <w:highlight w:val="none"/>
          <w:u w:val="none"/>
          <w:lang w:val="en-US" w:eastAsia="zh-CN"/>
        </w:rPr>
        <w:t>1</w:t>
      </w:r>
      <w:r>
        <w:rPr>
          <w:rFonts w:hint="default" w:ascii="Times New Roman" w:hAnsi="Times New Roman" w:eastAsia="仿宋_GB2312" w:cs="Times New Roman"/>
          <w:color w:val="auto"/>
          <w:sz w:val="32"/>
          <w:szCs w:val="32"/>
          <w:highlight w:val="none"/>
          <w:u w:val="none"/>
        </w:rPr>
        <w:t>万人以下</w:t>
      </w:r>
      <w:r>
        <w:rPr>
          <w:rFonts w:hint="eastAsia" w:ascii="Times New Roman" w:hAnsi="Times New Roman" w:eastAsia="仿宋_GB2312" w:cs="Times New Roman"/>
          <w:color w:val="auto"/>
          <w:sz w:val="32"/>
          <w:szCs w:val="32"/>
          <w:highlight w:val="none"/>
          <w:lang w:eastAsia="zh-CN"/>
        </w:rPr>
        <w:t>。</w:t>
      </w:r>
    </w:p>
    <w:p w14:paraId="5E99D3E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）正在发生低温雨雪冰冻天气过程，</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农业农村（气象）部门</w:t>
      </w:r>
      <w:r>
        <w:rPr>
          <w:rFonts w:hint="default" w:ascii="Times New Roman" w:hAnsi="Times New Roman" w:eastAsia="仿宋_GB2312" w:cs="Times New Roman"/>
          <w:color w:val="auto"/>
          <w:sz w:val="32"/>
          <w:szCs w:val="32"/>
          <w:highlight w:val="none"/>
        </w:rPr>
        <w:t>发布冰冻橙色预警或暴雪橙色预警，综合会商研判有</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可能发生较重低温雨雪冰冻灾害</w:t>
      </w:r>
      <w:r>
        <w:rPr>
          <w:rFonts w:hint="eastAsia" w:ascii="Times New Roman" w:hAnsi="Times New Roman" w:eastAsia="仿宋_GB2312" w:cs="Times New Roman"/>
          <w:color w:val="auto"/>
          <w:sz w:val="32"/>
          <w:szCs w:val="32"/>
          <w:highlight w:val="none"/>
          <w:lang w:eastAsia="zh-CN"/>
        </w:rPr>
        <w:t>。</w:t>
      </w:r>
    </w:p>
    <w:p w14:paraId="6130F7F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喀什地区</w:t>
      </w:r>
      <w:r>
        <w:rPr>
          <w:rFonts w:hint="eastAsia" w:ascii="Times New Roman" w:hAnsi="Times New Roman" w:eastAsia="仿宋_GB2312" w:cs="Times New Roman"/>
          <w:color w:val="auto"/>
          <w:sz w:val="32"/>
          <w:szCs w:val="32"/>
          <w:highlight w:val="none"/>
          <w:lang w:val="en-US" w:eastAsia="zh-CN"/>
        </w:rPr>
        <w:t>启动三</w:t>
      </w:r>
      <w:r>
        <w:rPr>
          <w:rFonts w:hint="default" w:ascii="Times New Roman" w:hAnsi="Times New Roman" w:eastAsia="仿宋_GB2312" w:cs="Times New Roman"/>
          <w:color w:val="auto"/>
          <w:sz w:val="32"/>
          <w:szCs w:val="32"/>
          <w:highlight w:val="none"/>
        </w:rPr>
        <w:t>级应急响应</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经研判</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辖区也遭受较重低温雨雪冰冻灾害，并有不利发展趋势的情况</w:t>
      </w:r>
      <w:r>
        <w:rPr>
          <w:rFonts w:hint="eastAsia" w:ascii="Times New Roman" w:hAnsi="Times New Roman" w:eastAsia="仿宋_GB2312" w:cs="Times New Roman"/>
          <w:color w:val="auto"/>
          <w:sz w:val="32"/>
          <w:szCs w:val="32"/>
          <w:highlight w:val="none"/>
          <w:lang w:eastAsia="zh-CN"/>
        </w:rPr>
        <w:t>。</w:t>
      </w:r>
    </w:p>
    <w:p w14:paraId="42605DA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）其他需要启动三级应急响应的情况。</w:t>
      </w:r>
    </w:p>
    <w:p w14:paraId="0485A6E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rPr>
      </w:pPr>
      <w:bookmarkStart w:id="102" w:name="_Toc3583"/>
      <w:bookmarkStart w:id="103" w:name="_Toc13879"/>
      <w:bookmarkStart w:id="104" w:name="_Toc15932"/>
      <w:bookmarkStart w:id="105" w:name="_Toc25998"/>
      <w:bookmarkStart w:id="106" w:name="_Toc25621"/>
      <w:r>
        <w:rPr>
          <w:rFonts w:hint="eastAsia"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1.</w:t>
      </w:r>
      <w:r>
        <w:rPr>
          <w:rFonts w:hint="eastAsia"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rPr>
        <w:t>四级应急响应</w:t>
      </w:r>
      <w:bookmarkEnd w:id="102"/>
      <w:bookmarkEnd w:id="103"/>
      <w:bookmarkEnd w:id="104"/>
      <w:bookmarkEnd w:id="105"/>
      <w:bookmarkEnd w:id="106"/>
    </w:p>
    <w:p w14:paraId="2621E3A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因低温雨雪冰冻灾害</w:t>
      </w:r>
      <w:r>
        <w:rPr>
          <w:rFonts w:hint="default" w:ascii="Times New Roman" w:hAnsi="Times New Roman" w:eastAsia="仿宋_GB2312" w:cs="Times New Roman"/>
          <w:color w:val="auto"/>
          <w:sz w:val="32"/>
          <w:szCs w:val="32"/>
          <w:highlight w:val="none"/>
        </w:rPr>
        <w:t>出现下列情况之一，经分析研判启动四级应急响应：</w:t>
      </w:r>
    </w:p>
    <w:p w14:paraId="056B6EB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启动</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级</w:t>
      </w:r>
      <w:r>
        <w:rPr>
          <w:rFonts w:hint="default" w:ascii="Times New Roman" w:hAnsi="Times New Roman" w:eastAsia="仿宋_GB2312" w:cs="Times New Roman"/>
          <w:color w:val="auto"/>
          <w:sz w:val="32"/>
          <w:szCs w:val="32"/>
          <w:highlight w:val="none"/>
        </w:rPr>
        <w:t>低温雨雪冰冻灾害三级应急响应，或</w:t>
      </w:r>
      <w:r>
        <w:rPr>
          <w:rFonts w:hint="eastAsia" w:ascii="Times New Roman" w:hAnsi="Times New Roman" w:eastAsia="仿宋_GB2312" w:cs="Times New Roman"/>
          <w:color w:val="auto"/>
          <w:sz w:val="32"/>
          <w:szCs w:val="32"/>
          <w:highlight w:val="none"/>
          <w:u w:val="none"/>
          <w:lang w:val="en-US" w:eastAsia="zh-CN"/>
        </w:rPr>
        <w:t>三个</w:t>
      </w:r>
      <w:r>
        <w:rPr>
          <w:rFonts w:hint="eastAsia" w:ascii="Times New Roman" w:hAnsi="Times New Roman" w:eastAsia="仿宋_GB2312" w:cs="Times New Roman"/>
          <w:color w:val="auto"/>
          <w:sz w:val="32"/>
          <w:szCs w:val="32"/>
          <w:highlight w:val="none"/>
          <w:lang w:eastAsia="zh-CN"/>
        </w:rPr>
        <w:t>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启动</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级</w:t>
      </w:r>
      <w:r>
        <w:rPr>
          <w:rFonts w:hint="default" w:ascii="Times New Roman" w:hAnsi="Times New Roman" w:eastAsia="仿宋_GB2312" w:cs="Times New Roman"/>
          <w:color w:val="auto"/>
          <w:sz w:val="32"/>
          <w:szCs w:val="32"/>
          <w:highlight w:val="none"/>
        </w:rPr>
        <w:t>低温雨雪冰冻灾害四级应急响应</w:t>
      </w:r>
      <w:r>
        <w:rPr>
          <w:rFonts w:hint="eastAsia" w:ascii="Times New Roman" w:hAnsi="Times New Roman" w:eastAsia="仿宋_GB2312" w:cs="Times New Roman"/>
          <w:color w:val="auto"/>
          <w:sz w:val="32"/>
          <w:szCs w:val="32"/>
          <w:highlight w:val="none"/>
          <w:lang w:eastAsia="zh-CN"/>
        </w:rPr>
        <w:t>。</w:t>
      </w:r>
    </w:p>
    <w:p w14:paraId="74B0BD4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（2）公路、铁路、民航交通受阻，</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辖区</w:t>
      </w:r>
      <w:r>
        <w:rPr>
          <w:rFonts w:hint="default"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lang w:val="en-US" w:eastAsia="zh-CN"/>
        </w:rPr>
        <w:t>个</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val="en-US" w:eastAsia="zh-CN"/>
        </w:rPr>
        <w:t>国省</w:t>
      </w:r>
      <w:r>
        <w:rPr>
          <w:rFonts w:hint="eastAsia" w:ascii="Times New Roman" w:hAnsi="Times New Roman" w:eastAsia="仿宋_GB2312" w:cs="Times New Roman"/>
          <w:color w:val="auto"/>
          <w:sz w:val="32"/>
          <w:szCs w:val="32"/>
          <w:highlight w:val="none"/>
          <w:lang w:eastAsia="zh-CN"/>
        </w:rPr>
        <w:t>干线</w:t>
      </w:r>
      <w:r>
        <w:rPr>
          <w:rFonts w:hint="default" w:ascii="Times New Roman" w:hAnsi="Times New Roman" w:eastAsia="仿宋_GB2312" w:cs="Times New Roman"/>
          <w:color w:val="auto"/>
          <w:sz w:val="32"/>
          <w:szCs w:val="32"/>
          <w:highlight w:val="none"/>
        </w:rPr>
        <w:t>中断24小时以上，致使</w:t>
      </w:r>
      <w:r>
        <w:rPr>
          <w:rFonts w:hint="eastAsia" w:ascii="Times New Roman" w:hAnsi="Times New Roman" w:eastAsia="仿宋_GB2312" w:cs="Times New Roman"/>
          <w:color w:val="auto"/>
          <w:sz w:val="32"/>
          <w:szCs w:val="32"/>
          <w:highlight w:val="none"/>
          <w:lang w:val="en-US" w:eastAsia="zh-CN"/>
        </w:rPr>
        <w:t>较多</w:t>
      </w:r>
      <w:r>
        <w:rPr>
          <w:rFonts w:hint="default" w:ascii="Times New Roman" w:hAnsi="Times New Roman" w:eastAsia="仿宋_GB2312" w:cs="Times New Roman"/>
          <w:color w:val="auto"/>
          <w:sz w:val="32"/>
          <w:szCs w:val="32"/>
          <w:highlight w:val="none"/>
        </w:rPr>
        <w:t>车辆滞留</w:t>
      </w:r>
      <w:r>
        <w:rPr>
          <w:rFonts w:hint="eastAsia" w:ascii="Times New Roman" w:hAnsi="Times New Roman" w:eastAsia="仿宋_GB2312" w:cs="Times New Roman"/>
          <w:color w:val="auto"/>
          <w:sz w:val="32"/>
          <w:szCs w:val="32"/>
          <w:highlight w:val="none"/>
          <w:lang w:val="en-US" w:eastAsia="zh-CN"/>
        </w:rPr>
        <w:t>在公路</w:t>
      </w:r>
      <w:r>
        <w:rPr>
          <w:rFonts w:hint="default" w:ascii="Times New Roman" w:hAnsi="Times New Roman" w:eastAsia="仿宋_GB2312" w:cs="Times New Roman"/>
          <w:color w:val="auto"/>
          <w:sz w:val="32"/>
          <w:szCs w:val="32"/>
          <w:highlight w:val="none"/>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辖区铁路</w:t>
      </w:r>
      <w:r>
        <w:rPr>
          <w:rFonts w:hint="default" w:ascii="Times New Roman" w:hAnsi="Times New Roman" w:eastAsia="仿宋_GB2312" w:cs="Times New Roman"/>
          <w:color w:val="auto"/>
          <w:sz w:val="32"/>
          <w:szCs w:val="32"/>
          <w:highlight w:val="none"/>
        </w:rPr>
        <w:t>行车中断6小时以上，</w:t>
      </w:r>
      <w:r>
        <w:rPr>
          <w:rFonts w:hint="eastAsia" w:ascii="Times New Roman" w:hAnsi="Times New Roman" w:eastAsia="仿宋_GB2312" w:cs="Times New Roman"/>
          <w:color w:val="auto"/>
          <w:sz w:val="32"/>
          <w:szCs w:val="32"/>
          <w:highlight w:val="none"/>
          <w:lang w:eastAsia="zh-CN"/>
        </w:rPr>
        <w:t>火车站</w:t>
      </w:r>
      <w:r>
        <w:rPr>
          <w:rFonts w:hint="eastAsia" w:ascii="Times New Roman" w:hAnsi="Times New Roman" w:eastAsia="仿宋_GB2312" w:cs="Times New Roman"/>
          <w:color w:val="auto"/>
          <w:sz w:val="32"/>
          <w:szCs w:val="32"/>
          <w:highlight w:val="none"/>
          <w:lang w:val="en-US" w:eastAsia="zh-CN"/>
        </w:rPr>
        <w:t>较多</w:t>
      </w:r>
      <w:r>
        <w:rPr>
          <w:rFonts w:hint="default" w:ascii="Times New Roman" w:hAnsi="Times New Roman" w:eastAsia="仿宋_GB2312" w:cs="Times New Roman"/>
          <w:color w:val="auto"/>
          <w:sz w:val="32"/>
          <w:szCs w:val="32"/>
          <w:highlight w:val="none"/>
        </w:rPr>
        <w:t>列车班次延误或取消；</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辖</w:t>
      </w:r>
      <w:r>
        <w:rPr>
          <w:rFonts w:hint="eastAsia" w:eastAsia="仿宋_GB2312" w:cs="Times New Roman"/>
          <w:color w:val="auto"/>
          <w:sz w:val="32"/>
          <w:szCs w:val="32"/>
          <w:highlight w:val="none"/>
          <w:lang w:val="en-US" w:eastAsia="zh-CN"/>
        </w:rPr>
        <w:t>区</w:t>
      </w:r>
      <w:r>
        <w:rPr>
          <w:rFonts w:hint="default" w:ascii="Times New Roman" w:hAnsi="Times New Roman" w:eastAsia="仿宋_GB2312" w:cs="Times New Roman"/>
          <w:color w:val="auto"/>
          <w:sz w:val="32"/>
          <w:szCs w:val="32"/>
          <w:highlight w:val="none"/>
        </w:rPr>
        <w:t>民航机场关闭24小时以上</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较多</w:t>
      </w:r>
      <w:r>
        <w:rPr>
          <w:rFonts w:hint="eastAsia" w:ascii="Times New Roman" w:hAnsi="Times New Roman" w:eastAsia="仿宋_GB2312" w:cs="Times New Roman"/>
          <w:color w:val="auto"/>
          <w:sz w:val="32"/>
          <w:szCs w:val="32"/>
          <w:highlight w:val="none"/>
          <w:lang w:eastAsia="zh-CN"/>
        </w:rPr>
        <w:t>航班</w:t>
      </w:r>
      <w:r>
        <w:rPr>
          <w:rFonts w:hint="default" w:ascii="Times New Roman" w:hAnsi="Times New Roman" w:eastAsia="仿宋_GB2312" w:cs="Times New Roman"/>
          <w:color w:val="auto"/>
          <w:sz w:val="32"/>
          <w:szCs w:val="32"/>
          <w:highlight w:val="none"/>
        </w:rPr>
        <w:t>延误或取消</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上述一种以上情况发生</w:t>
      </w:r>
      <w:r>
        <w:rPr>
          <w:rFonts w:hint="default" w:ascii="Times New Roman" w:hAnsi="Times New Roman" w:eastAsia="仿宋_GB2312" w:cs="Times New Roman"/>
          <w:color w:val="auto"/>
          <w:sz w:val="32"/>
          <w:szCs w:val="32"/>
          <w:highlight w:val="none"/>
        </w:rPr>
        <w:t>致使</w:t>
      </w:r>
      <w:r>
        <w:rPr>
          <w:rFonts w:hint="eastAsia" w:ascii="Times New Roman" w:hAnsi="Times New Roman" w:eastAsia="仿宋_GB2312" w:cs="Times New Roman"/>
          <w:color w:val="auto"/>
          <w:sz w:val="32"/>
          <w:szCs w:val="32"/>
          <w:highlight w:val="none"/>
          <w:u w:val="none"/>
          <w:lang w:val="en-US" w:eastAsia="zh-CN"/>
        </w:rPr>
        <w:t>大量旅客</w:t>
      </w:r>
      <w:r>
        <w:rPr>
          <w:rFonts w:hint="default" w:ascii="Times New Roman" w:hAnsi="Times New Roman" w:eastAsia="仿宋_GB2312" w:cs="Times New Roman"/>
          <w:color w:val="auto"/>
          <w:sz w:val="32"/>
          <w:szCs w:val="32"/>
          <w:highlight w:val="none"/>
        </w:rPr>
        <w:t>滞留，产生</w:t>
      </w:r>
      <w:r>
        <w:rPr>
          <w:rFonts w:hint="eastAsia" w:ascii="Times New Roman" w:hAnsi="Times New Roman" w:eastAsia="仿宋_GB2312" w:cs="Times New Roman"/>
          <w:color w:val="auto"/>
          <w:sz w:val="32"/>
          <w:szCs w:val="32"/>
          <w:highlight w:val="none"/>
          <w:lang w:val="en-US" w:eastAsia="zh-CN"/>
        </w:rPr>
        <w:t>较大</w:t>
      </w:r>
      <w:r>
        <w:rPr>
          <w:rFonts w:hint="default" w:ascii="Times New Roman" w:hAnsi="Times New Roman" w:eastAsia="仿宋_GB2312" w:cs="Times New Roman"/>
          <w:color w:val="auto"/>
          <w:sz w:val="32"/>
          <w:szCs w:val="32"/>
          <w:highlight w:val="none"/>
        </w:rPr>
        <w:t>社会影响</w:t>
      </w:r>
      <w:r>
        <w:rPr>
          <w:rFonts w:hint="eastAsia" w:ascii="Times New Roman" w:hAnsi="Times New Roman" w:eastAsia="仿宋_GB2312" w:cs="Times New Roman"/>
          <w:color w:val="auto"/>
          <w:sz w:val="32"/>
          <w:szCs w:val="32"/>
          <w:highlight w:val="none"/>
          <w:lang w:eastAsia="zh-CN"/>
        </w:rPr>
        <w:t>。</w:t>
      </w:r>
    </w:p>
    <w:p w14:paraId="38D143F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）受低温雨雪冰冻灾害影响，</w:t>
      </w:r>
      <w:r>
        <w:rPr>
          <w:rFonts w:hint="eastAsia" w:ascii="Times New Roman" w:hAnsi="Times New Roman" w:eastAsia="仿宋_GB2312" w:cs="Times New Roman"/>
          <w:color w:val="auto"/>
          <w:sz w:val="32"/>
          <w:szCs w:val="32"/>
          <w:highlight w:val="none"/>
          <w:lang w:val="en-US" w:eastAsia="zh-CN"/>
        </w:rPr>
        <w:t>经会商研判将</w:t>
      </w:r>
      <w:r>
        <w:rPr>
          <w:rFonts w:hint="default" w:ascii="Times New Roman" w:hAnsi="Times New Roman" w:eastAsia="仿宋_GB2312" w:cs="Times New Roman"/>
          <w:color w:val="auto"/>
          <w:sz w:val="32"/>
          <w:szCs w:val="32"/>
          <w:highlight w:val="none"/>
        </w:rPr>
        <w:t>发生一般大面积停电事件</w:t>
      </w:r>
      <w:r>
        <w:rPr>
          <w:rFonts w:hint="eastAsia" w:ascii="Times New Roman" w:hAnsi="Times New Roman" w:eastAsia="仿宋_GB2312" w:cs="Times New Roman"/>
          <w:color w:val="auto"/>
          <w:sz w:val="32"/>
          <w:szCs w:val="32"/>
          <w:highlight w:val="none"/>
          <w:lang w:eastAsia="zh-CN"/>
        </w:rPr>
        <w:t>。</w:t>
      </w:r>
    </w:p>
    <w:p w14:paraId="08F63F7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lang w:val="en-US" w:eastAsia="zh-CN"/>
        </w:rPr>
        <w:t>个</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部分通信局部中断</w:t>
      </w:r>
      <w:r>
        <w:rPr>
          <w:rFonts w:hint="eastAsia" w:ascii="Times New Roman" w:hAnsi="Times New Roman" w:eastAsia="仿宋_GB2312" w:cs="Times New Roman"/>
          <w:color w:val="auto"/>
          <w:sz w:val="32"/>
          <w:szCs w:val="32"/>
          <w:highlight w:val="none"/>
          <w:lang w:eastAsia="zh-CN"/>
        </w:rPr>
        <w:t>。</w:t>
      </w:r>
    </w:p>
    <w:p w14:paraId="07B07DD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）紧急转移安置和需紧急生活救助</w:t>
      </w:r>
      <w:r>
        <w:rPr>
          <w:rFonts w:hint="eastAsia" w:eastAsia="仿宋_GB2312" w:cs="Times New Roman"/>
          <w:color w:val="auto"/>
          <w:sz w:val="32"/>
          <w:szCs w:val="32"/>
          <w:highlight w:val="none"/>
          <w:u w:val="none"/>
          <w:lang w:val="en-US" w:eastAsia="zh-CN"/>
        </w:rPr>
        <w:t>1000</w:t>
      </w:r>
      <w:r>
        <w:rPr>
          <w:rFonts w:hint="default" w:ascii="Times New Roman" w:hAnsi="Times New Roman" w:eastAsia="仿宋_GB2312" w:cs="Times New Roman"/>
          <w:color w:val="auto"/>
          <w:sz w:val="32"/>
          <w:szCs w:val="32"/>
          <w:highlight w:val="none"/>
          <w:u w:val="none"/>
        </w:rPr>
        <w:t>人以上</w:t>
      </w:r>
      <w:r>
        <w:rPr>
          <w:rFonts w:hint="eastAsia" w:eastAsia="仿宋_GB2312" w:cs="Times New Roman"/>
          <w:color w:val="auto"/>
          <w:sz w:val="32"/>
          <w:szCs w:val="32"/>
          <w:highlight w:val="none"/>
          <w:u w:val="none"/>
          <w:lang w:val="en-US" w:eastAsia="zh-CN"/>
        </w:rPr>
        <w:t>2000</w:t>
      </w:r>
      <w:r>
        <w:rPr>
          <w:rFonts w:hint="default" w:ascii="Times New Roman" w:hAnsi="Times New Roman" w:eastAsia="仿宋_GB2312" w:cs="Times New Roman"/>
          <w:color w:val="auto"/>
          <w:sz w:val="32"/>
          <w:szCs w:val="32"/>
          <w:highlight w:val="none"/>
          <w:u w:val="none"/>
        </w:rPr>
        <w:t>人以下</w:t>
      </w:r>
      <w:r>
        <w:rPr>
          <w:rFonts w:hint="eastAsia" w:ascii="Times New Roman" w:hAnsi="Times New Roman" w:eastAsia="仿宋_GB2312" w:cs="Times New Roman"/>
          <w:color w:val="auto"/>
          <w:sz w:val="32"/>
          <w:szCs w:val="32"/>
          <w:highlight w:val="none"/>
          <w:lang w:eastAsia="zh-CN"/>
        </w:rPr>
        <w:t>。</w:t>
      </w:r>
    </w:p>
    <w:p w14:paraId="0614EF5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）预测或正在发生低温雨雪冰冻天气过程，</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农业农村（气象）</w:t>
      </w:r>
      <w:r>
        <w:rPr>
          <w:rFonts w:hint="eastAsia" w:ascii="Times New Roman" w:hAnsi="Times New Roman" w:eastAsia="仿宋_GB2312" w:cs="Times New Roman"/>
          <w:color w:val="auto"/>
          <w:sz w:val="32"/>
          <w:szCs w:val="32"/>
          <w:highlight w:val="none"/>
          <w:lang w:eastAsia="zh-CN"/>
        </w:rPr>
        <w:t>部门</w:t>
      </w:r>
      <w:r>
        <w:rPr>
          <w:rFonts w:hint="default" w:ascii="Times New Roman" w:hAnsi="Times New Roman" w:eastAsia="仿宋_GB2312" w:cs="Times New Roman"/>
          <w:color w:val="auto"/>
          <w:sz w:val="32"/>
          <w:szCs w:val="32"/>
          <w:highlight w:val="none"/>
        </w:rPr>
        <w:t>发布冰冻橙色预警或暴雪橙色预警，综合会商研判有</w:t>
      </w:r>
      <w:r>
        <w:rPr>
          <w:rFonts w:hint="eastAsia" w:ascii="Times New Roman" w:hAnsi="Times New Roman" w:eastAsia="仿宋_GB2312" w:cs="Times New Roman"/>
          <w:color w:val="auto"/>
          <w:sz w:val="32"/>
          <w:szCs w:val="32"/>
          <w:highlight w:val="none"/>
          <w:lang w:eastAsia="zh-CN"/>
        </w:rPr>
        <w:t>两个以上</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可能发生低温雨雪冰冻灾害</w:t>
      </w:r>
      <w:r>
        <w:rPr>
          <w:rFonts w:hint="eastAsia" w:ascii="Times New Roman" w:hAnsi="Times New Roman" w:eastAsia="仿宋_GB2312" w:cs="Times New Roman"/>
          <w:color w:val="auto"/>
          <w:sz w:val="32"/>
          <w:szCs w:val="32"/>
          <w:highlight w:val="none"/>
          <w:lang w:eastAsia="zh-CN"/>
        </w:rPr>
        <w:t>。</w:t>
      </w:r>
    </w:p>
    <w:p w14:paraId="3DC5395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喀什地区</w:t>
      </w:r>
      <w:r>
        <w:rPr>
          <w:rFonts w:hint="eastAsia" w:ascii="Times New Roman" w:hAnsi="Times New Roman" w:eastAsia="仿宋_GB2312" w:cs="Times New Roman"/>
          <w:color w:val="auto"/>
          <w:sz w:val="32"/>
          <w:szCs w:val="32"/>
          <w:highlight w:val="none"/>
          <w:lang w:val="en-US" w:eastAsia="zh-CN"/>
        </w:rPr>
        <w:t>启动四</w:t>
      </w:r>
      <w:r>
        <w:rPr>
          <w:rFonts w:hint="default" w:ascii="Times New Roman" w:hAnsi="Times New Roman" w:eastAsia="仿宋_GB2312" w:cs="Times New Roman"/>
          <w:color w:val="auto"/>
          <w:sz w:val="32"/>
          <w:szCs w:val="32"/>
          <w:highlight w:val="none"/>
        </w:rPr>
        <w:t>级应急响应</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经研判</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辖区也遭受低温雨雪冰冻灾害，并有不利发展趋势的情况</w:t>
      </w:r>
      <w:r>
        <w:rPr>
          <w:rFonts w:hint="eastAsia" w:ascii="Times New Roman" w:hAnsi="Times New Roman" w:eastAsia="仿宋_GB2312" w:cs="Times New Roman"/>
          <w:color w:val="auto"/>
          <w:sz w:val="32"/>
          <w:szCs w:val="32"/>
          <w:highlight w:val="none"/>
          <w:lang w:eastAsia="zh-CN"/>
        </w:rPr>
        <w:t>。</w:t>
      </w:r>
    </w:p>
    <w:p w14:paraId="268AF45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三</w:t>
      </w:r>
      <w:r>
        <w:rPr>
          <w:rFonts w:hint="default" w:ascii="Times New Roman" w:hAnsi="Times New Roman" w:eastAsia="仿宋_GB2312" w:cs="Times New Roman"/>
          <w:color w:val="auto"/>
          <w:sz w:val="32"/>
          <w:szCs w:val="32"/>
          <w:highlight w:val="none"/>
        </w:rPr>
        <w:t>）其他需要启动四级应急响应的情况。</w:t>
      </w:r>
    </w:p>
    <w:p w14:paraId="29FAAFE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lang w:val="en-US" w:eastAsia="zh-CN"/>
        </w:rPr>
      </w:pPr>
      <w:bookmarkStart w:id="107" w:name="_Toc17984"/>
      <w:r>
        <w:rPr>
          <w:rFonts w:hint="eastAsia" w:ascii="Times New Roman" w:hAnsi="Times New Roman" w:eastAsia="楷体" w:cs="Times New Roman"/>
          <w:color w:val="auto"/>
          <w:sz w:val="32"/>
          <w:szCs w:val="32"/>
          <w:highlight w:val="none"/>
          <w:lang w:val="en-US" w:eastAsia="zh-CN"/>
        </w:rPr>
        <w:t>4.2  启动程序</w:t>
      </w:r>
      <w:bookmarkEnd w:id="107"/>
    </w:p>
    <w:p w14:paraId="649BEFE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根据低温雨雪冰冻灾害发展变化，当发生符合启动应急响应条件的情况时，</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eastAsia="zh-CN"/>
        </w:rPr>
        <w:t>防灾减灾救灾委员会办公室</w:t>
      </w:r>
      <w:r>
        <w:rPr>
          <w:rFonts w:hint="default" w:ascii="Times New Roman" w:hAnsi="Times New Roman" w:eastAsia="仿宋_GB2312" w:cs="Times New Roman"/>
          <w:color w:val="auto"/>
          <w:sz w:val="32"/>
          <w:szCs w:val="32"/>
          <w:highlight w:val="none"/>
        </w:rPr>
        <w:t>提出启动应急响应的建议</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一级应急响应，由</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eastAsia="zh-CN"/>
        </w:rPr>
        <w:t>防灾减灾救灾委员会办公室</w:t>
      </w:r>
      <w:r>
        <w:rPr>
          <w:rFonts w:hint="default" w:ascii="Times New Roman" w:hAnsi="Times New Roman" w:eastAsia="仿宋_GB2312" w:cs="Times New Roman"/>
          <w:color w:val="auto"/>
          <w:sz w:val="32"/>
          <w:szCs w:val="32"/>
          <w:highlight w:val="none"/>
        </w:rPr>
        <w:t>报</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党委、</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决定</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必要时</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党委、</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直接决定启动</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二级应急响应，</w:t>
      </w:r>
      <w:r>
        <w:rPr>
          <w:rFonts w:hint="eastAsia" w:ascii="Times New Roman" w:hAnsi="Times New Roman" w:eastAsia="仿宋_GB2312" w:cs="Times New Roman"/>
          <w:color w:val="auto"/>
          <w:sz w:val="32"/>
          <w:szCs w:val="32"/>
          <w:highlight w:val="none"/>
          <w:lang w:eastAsia="zh-CN"/>
        </w:rPr>
        <w:t>由</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副主任（</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应急管理局</w:t>
      </w:r>
      <w:r>
        <w:rPr>
          <w:rFonts w:hint="default" w:ascii="Times New Roman" w:hAnsi="Times New Roman" w:eastAsia="仿宋_GB2312" w:cs="Times New Roman"/>
          <w:color w:val="auto"/>
          <w:sz w:val="32"/>
          <w:szCs w:val="32"/>
          <w:highlight w:val="none"/>
        </w:rPr>
        <w:t>主要负责同志）报</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主任决定启动</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三级应急响应，由</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副主任决定启动，并向</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主任报告</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四级应急响应，由</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办公室副主任（</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应急管理局</w:t>
      </w:r>
      <w:r>
        <w:rPr>
          <w:rFonts w:hint="default" w:ascii="Times New Roman" w:hAnsi="Times New Roman" w:eastAsia="仿宋_GB2312" w:cs="Times New Roman"/>
          <w:color w:val="auto"/>
          <w:sz w:val="32"/>
          <w:szCs w:val="32"/>
          <w:highlight w:val="none"/>
        </w:rPr>
        <w:t>分管负责同志）决定启动，并向</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副主任报告。</w:t>
      </w:r>
    </w:p>
    <w:p w14:paraId="72905AB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lang w:val="en-US" w:eastAsia="zh-CN"/>
        </w:rPr>
      </w:pPr>
      <w:bookmarkStart w:id="108" w:name="_Toc21493"/>
      <w:r>
        <w:rPr>
          <w:rFonts w:hint="eastAsia" w:ascii="Times New Roman" w:hAnsi="Times New Roman" w:eastAsia="楷体" w:cs="Times New Roman"/>
          <w:color w:val="auto"/>
          <w:sz w:val="32"/>
          <w:szCs w:val="32"/>
          <w:highlight w:val="none"/>
          <w:lang w:val="en-US" w:eastAsia="zh-CN"/>
        </w:rPr>
        <w:t>4.3  响应措施</w:t>
      </w:r>
      <w:bookmarkEnd w:id="108"/>
    </w:p>
    <w:p w14:paraId="7931929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一级、二级、三级、四级应急响应分别由</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主任</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副主任</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副主任或其委托的</w:t>
      </w:r>
      <w:r>
        <w:rPr>
          <w:rFonts w:hint="eastAsia" w:eastAsia="仿宋_GB2312" w:cs="Times New Roman"/>
          <w:color w:val="auto"/>
          <w:sz w:val="32"/>
          <w:szCs w:val="32"/>
          <w:highlight w:val="none"/>
          <w:lang w:val="en-US" w:eastAsia="zh-CN"/>
        </w:rPr>
        <w:t>师市安全生产和</w:t>
      </w:r>
      <w:r>
        <w:rPr>
          <w:rFonts w:hint="eastAsia" w:ascii="Times New Roman" w:hAnsi="Times New Roman" w:eastAsia="仿宋_GB2312" w:cs="Times New Roman"/>
          <w:color w:val="auto"/>
          <w:sz w:val="32"/>
          <w:szCs w:val="32"/>
          <w:highlight w:val="none"/>
          <w:lang w:val="en-US" w:eastAsia="zh-CN"/>
        </w:rPr>
        <w:t>防灾减灾救灾委员会办公室副主任、</w:t>
      </w:r>
      <w:r>
        <w:rPr>
          <w:rFonts w:hint="eastAsia" w:eastAsia="仿宋_GB2312" w:cs="Times New Roman"/>
          <w:color w:val="auto"/>
          <w:sz w:val="32"/>
          <w:szCs w:val="32"/>
          <w:highlight w:val="none"/>
          <w:lang w:val="en-US" w:eastAsia="zh-CN"/>
        </w:rPr>
        <w:t>师市安全生产和</w:t>
      </w:r>
      <w:r>
        <w:rPr>
          <w:rFonts w:hint="eastAsia" w:ascii="Times New Roman" w:hAnsi="Times New Roman" w:eastAsia="仿宋_GB2312" w:cs="Times New Roman"/>
          <w:color w:val="auto"/>
          <w:sz w:val="32"/>
          <w:szCs w:val="32"/>
          <w:highlight w:val="none"/>
          <w:lang w:val="en-US" w:eastAsia="zh-CN"/>
        </w:rPr>
        <w:t>防灾减灾救灾委员会办公室统筹协调</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层面低温雨雪冰冻灾害防范应对工作。</w:t>
      </w:r>
    </w:p>
    <w:p w14:paraId="3DA20E2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及其成员单位采取以下措施：</w:t>
      </w:r>
    </w:p>
    <w:p w14:paraId="6D47383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 xml:space="preserve">4.3.1  </w:t>
      </w:r>
      <w:r>
        <w:rPr>
          <w:rFonts w:hint="default" w:ascii="Times New Roman" w:hAnsi="Times New Roman" w:eastAsia="仿宋_GB2312" w:cs="Times New Roman"/>
          <w:color w:val="auto"/>
          <w:sz w:val="32"/>
          <w:szCs w:val="32"/>
          <w:highlight w:val="none"/>
        </w:rPr>
        <w:t>会商部署</w:t>
      </w:r>
    </w:p>
    <w:p w14:paraId="4D26A28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相关成员单位参加会商，研究部署防范应对工作</w:t>
      </w:r>
      <w:r>
        <w:rPr>
          <w:rFonts w:hint="eastAsia" w:ascii="Times New Roman" w:hAnsi="Times New Roman" w:eastAsia="仿宋_GB2312" w:cs="Times New Roman"/>
          <w:color w:val="auto"/>
          <w:sz w:val="32"/>
          <w:szCs w:val="32"/>
          <w:highlight w:val="none"/>
          <w:lang w:eastAsia="zh-CN"/>
        </w:rPr>
        <w:t>。一级、二级应急响应</w:t>
      </w:r>
      <w:r>
        <w:rPr>
          <w:rFonts w:hint="eastAsia" w:ascii="Times New Roman" w:hAnsi="Times New Roman" w:eastAsia="仿宋_GB2312" w:cs="Times New Roman"/>
          <w:color w:val="auto"/>
          <w:sz w:val="32"/>
          <w:szCs w:val="32"/>
          <w:highlight w:val="none"/>
          <w:lang w:val="en-US" w:eastAsia="zh-CN"/>
        </w:rPr>
        <w:t>期内</w:t>
      </w:r>
      <w:r>
        <w:rPr>
          <w:rFonts w:hint="eastAsia" w:ascii="Times New Roman" w:hAnsi="Times New Roman" w:eastAsia="仿宋_GB2312" w:cs="Times New Roman"/>
          <w:color w:val="auto"/>
          <w:sz w:val="32"/>
          <w:szCs w:val="32"/>
          <w:highlight w:val="none"/>
          <w:lang w:eastAsia="zh-CN"/>
        </w:rPr>
        <w:t>对低温雨雪冰冻灾害防范应对重大事项、重要情况及时上报</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党委、</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，并通报有关成员单位；</w:t>
      </w:r>
      <w:r>
        <w:rPr>
          <w:rFonts w:hint="eastAsia" w:ascii="Times New Roman" w:hAnsi="Times New Roman" w:eastAsia="仿宋_GB2312" w:cs="Times New Roman"/>
          <w:color w:val="auto"/>
          <w:sz w:val="32"/>
          <w:szCs w:val="32"/>
          <w:highlight w:val="none"/>
          <w:lang w:val="en-US" w:eastAsia="zh-CN"/>
        </w:rPr>
        <w:t>三级、四级应急响应期内有关情况及时上报</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主任、副主任，并通报有关成员单位。一级应急响应期内可由</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副主任主持会商；二级应急响应期内可由</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办公室副主任主持会商。一级、二级应急响应期内</w:t>
      </w:r>
      <w:r>
        <w:rPr>
          <w:rFonts w:hint="default" w:ascii="Times New Roman" w:hAnsi="Times New Roman" w:eastAsia="仿宋_GB2312" w:cs="Times New Roman"/>
          <w:color w:val="auto"/>
          <w:sz w:val="32"/>
          <w:szCs w:val="32"/>
          <w:highlight w:val="none"/>
        </w:rPr>
        <w:t>农业农村（气象）</w:t>
      </w:r>
      <w:r>
        <w:rPr>
          <w:rFonts w:hint="eastAsia" w:ascii="Times New Roman" w:hAnsi="Times New Roman" w:eastAsia="仿宋_GB2312" w:cs="Times New Roman"/>
          <w:color w:val="auto"/>
          <w:sz w:val="32"/>
          <w:szCs w:val="32"/>
          <w:highlight w:val="none"/>
          <w:lang w:val="en-US" w:eastAsia="zh-CN"/>
        </w:rPr>
        <w:t>部门</w:t>
      </w:r>
      <w:r>
        <w:rPr>
          <w:rFonts w:hint="default" w:ascii="Times New Roman" w:hAnsi="Times New Roman" w:eastAsia="仿宋_GB2312" w:cs="Times New Roman"/>
          <w:color w:val="auto"/>
          <w:sz w:val="32"/>
          <w:szCs w:val="32"/>
          <w:highlight w:val="none"/>
        </w:rPr>
        <w:t>针对重点地区加密监测预报预警，增加研判频次，加强对低温雨雪冰冻灾害影响的评估分析，及时提供监测预报和专题气象信息</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三级、四级应急响应期内</w:t>
      </w:r>
      <w:r>
        <w:rPr>
          <w:rFonts w:hint="default" w:ascii="Times New Roman" w:hAnsi="Times New Roman" w:eastAsia="仿宋_GB2312" w:cs="Times New Roman"/>
          <w:color w:val="auto"/>
          <w:sz w:val="32"/>
          <w:szCs w:val="32"/>
          <w:highlight w:val="none"/>
        </w:rPr>
        <w:t>农业农村（气象）</w:t>
      </w:r>
      <w:r>
        <w:rPr>
          <w:rFonts w:hint="eastAsia" w:ascii="Times New Roman" w:hAnsi="Times New Roman" w:eastAsia="仿宋_GB2312" w:cs="Times New Roman"/>
          <w:color w:val="auto"/>
          <w:sz w:val="32"/>
          <w:szCs w:val="32"/>
          <w:highlight w:val="none"/>
          <w:lang w:val="en-US" w:eastAsia="zh-CN"/>
        </w:rPr>
        <w:t>部门加强</w:t>
      </w:r>
      <w:r>
        <w:rPr>
          <w:rFonts w:hint="default" w:ascii="Times New Roman" w:hAnsi="Times New Roman" w:eastAsia="仿宋_GB2312" w:cs="Times New Roman"/>
          <w:color w:val="auto"/>
          <w:sz w:val="32"/>
          <w:szCs w:val="32"/>
          <w:highlight w:val="none"/>
        </w:rPr>
        <w:t>监测预报预警，</w:t>
      </w:r>
      <w:r>
        <w:rPr>
          <w:rFonts w:hint="eastAsia" w:ascii="Times New Roman" w:hAnsi="Times New Roman" w:eastAsia="仿宋_GB2312" w:cs="Times New Roman"/>
          <w:color w:val="auto"/>
          <w:sz w:val="32"/>
          <w:szCs w:val="32"/>
          <w:highlight w:val="none"/>
          <w:lang w:val="en-US" w:eastAsia="zh-CN"/>
        </w:rPr>
        <w:t>视情</w:t>
      </w:r>
      <w:r>
        <w:rPr>
          <w:rFonts w:hint="default" w:ascii="Times New Roman" w:hAnsi="Times New Roman" w:eastAsia="仿宋_GB2312" w:cs="Times New Roman"/>
          <w:color w:val="auto"/>
          <w:sz w:val="32"/>
          <w:szCs w:val="32"/>
          <w:highlight w:val="none"/>
        </w:rPr>
        <w:t>增加研判频次，提供监测预报和专题气象信息</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及时</w:t>
      </w:r>
      <w:r>
        <w:rPr>
          <w:rFonts w:hint="default" w:ascii="Times New Roman" w:hAnsi="Times New Roman" w:eastAsia="仿宋_GB2312" w:cs="Times New Roman"/>
          <w:color w:val="auto"/>
          <w:sz w:val="32"/>
          <w:szCs w:val="32"/>
          <w:highlight w:val="none"/>
        </w:rPr>
        <w:t>面向社会公众发布低温雨雪冰冻天气预报预警信息。</w:t>
      </w:r>
    </w:p>
    <w:p w14:paraId="360F598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4.3.2  兵地协同</w:t>
      </w:r>
    </w:p>
    <w:p w14:paraId="242662E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根据灾情、险情发展变化，</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有关成员单位须加强与</w:t>
      </w:r>
      <w:r>
        <w:rPr>
          <w:rFonts w:hint="eastAsia" w:eastAsia="仿宋_GB2312" w:cs="Times New Roman"/>
          <w:color w:val="auto"/>
          <w:sz w:val="32"/>
          <w:szCs w:val="32"/>
          <w:highlight w:val="none"/>
          <w:lang w:val="en-US" w:eastAsia="zh-CN"/>
        </w:rPr>
        <w:t>喀什地区</w:t>
      </w:r>
      <w:r>
        <w:rPr>
          <w:rFonts w:hint="eastAsia" w:ascii="Times New Roman" w:hAnsi="Times New Roman" w:eastAsia="仿宋_GB2312" w:cs="Times New Roman"/>
          <w:color w:val="auto"/>
          <w:sz w:val="32"/>
          <w:szCs w:val="32"/>
          <w:highlight w:val="none"/>
          <w:lang w:val="en-US" w:eastAsia="zh-CN"/>
        </w:rPr>
        <w:t>对口部门的沟通协调，必要时由</w:t>
      </w:r>
      <w:r>
        <w:rPr>
          <w:rFonts w:hint="eastAsia" w:eastAsia="仿宋_GB2312" w:cs="Times New Roman"/>
          <w:color w:val="auto"/>
          <w:sz w:val="32"/>
          <w:szCs w:val="32"/>
          <w:highlight w:val="none"/>
          <w:lang w:val="en-US" w:eastAsia="zh-CN"/>
        </w:rPr>
        <w:t>师市安全生产和</w:t>
      </w:r>
      <w:r>
        <w:rPr>
          <w:rFonts w:hint="eastAsia" w:ascii="Times New Roman" w:hAnsi="Times New Roman" w:eastAsia="仿宋_GB2312" w:cs="Times New Roman"/>
          <w:color w:val="auto"/>
          <w:sz w:val="32"/>
          <w:szCs w:val="32"/>
          <w:highlight w:val="none"/>
          <w:lang w:val="en-US" w:eastAsia="zh-CN"/>
        </w:rPr>
        <w:t>防灾减灾救灾委员会办公室提出对口协调配合的工作建议，一级、二级应急响应期内报</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党委、</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批准；三级、四级应急响应期内报</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主任批准。</w:t>
      </w:r>
    </w:p>
    <w:p w14:paraId="75E4DF8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 xml:space="preserve">4.3.3  </w:t>
      </w:r>
      <w:r>
        <w:rPr>
          <w:rFonts w:hint="eastAsia" w:ascii="Times New Roman" w:hAnsi="Times New Roman" w:eastAsia="仿宋_GB2312" w:cs="Times New Roman"/>
          <w:color w:val="auto"/>
          <w:sz w:val="32"/>
          <w:szCs w:val="32"/>
          <w:highlight w:val="none"/>
          <w:lang w:eastAsia="zh-CN"/>
        </w:rPr>
        <w:t>协助指导</w:t>
      </w:r>
    </w:p>
    <w:p w14:paraId="3D15740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一级应急响应期内</w:t>
      </w:r>
      <w:r>
        <w:rPr>
          <w:rFonts w:hint="default" w:ascii="Times New Roman" w:hAnsi="Times New Roman" w:eastAsia="仿宋_GB2312" w:cs="Times New Roman"/>
          <w:color w:val="auto"/>
          <w:sz w:val="32"/>
          <w:szCs w:val="32"/>
          <w:highlight w:val="none"/>
        </w:rPr>
        <w:t>由</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主任</w:t>
      </w:r>
      <w:r>
        <w:rPr>
          <w:rFonts w:hint="default" w:ascii="Times New Roman" w:hAnsi="Times New Roman" w:eastAsia="仿宋_GB2312" w:cs="Times New Roman"/>
          <w:color w:val="auto"/>
          <w:sz w:val="32"/>
          <w:szCs w:val="32"/>
          <w:highlight w:val="none"/>
        </w:rPr>
        <w:t>带队</w:t>
      </w:r>
      <w:r>
        <w:rPr>
          <w:rFonts w:hint="eastAsia" w:ascii="Times New Roman" w:hAnsi="Times New Roman" w:eastAsia="仿宋_GB2312" w:cs="Times New Roman"/>
          <w:color w:val="auto"/>
          <w:sz w:val="32"/>
          <w:szCs w:val="32"/>
          <w:highlight w:val="none"/>
          <w:lang w:val="en-US" w:eastAsia="zh-CN"/>
        </w:rPr>
        <w:t>组成的</w:t>
      </w:r>
      <w:r>
        <w:rPr>
          <w:rFonts w:hint="default" w:ascii="Times New Roman" w:hAnsi="Times New Roman" w:eastAsia="仿宋_GB2312" w:cs="Times New Roman"/>
          <w:color w:val="auto"/>
          <w:sz w:val="32"/>
          <w:szCs w:val="32"/>
          <w:highlight w:val="none"/>
        </w:rPr>
        <w:t>联合工作组、专家组赴一线指导</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二级应急响应期内派出由</w:t>
      </w:r>
      <w:r>
        <w:rPr>
          <w:rFonts w:hint="eastAsia" w:eastAsia="仿宋_GB2312" w:cs="Times New Roman"/>
          <w:color w:val="auto"/>
          <w:sz w:val="32"/>
          <w:szCs w:val="32"/>
          <w:highlight w:val="none"/>
          <w:lang w:val="en-US" w:eastAsia="zh-CN"/>
        </w:rPr>
        <w:t>师市安全生产和防灾减灾救灾委员会</w:t>
      </w:r>
      <w:r>
        <w:rPr>
          <w:rFonts w:hint="eastAsia" w:ascii="Times New Roman" w:hAnsi="Times New Roman" w:eastAsia="仿宋_GB2312" w:cs="Times New Roman"/>
          <w:color w:val="auto"/>
          <w:sz w:val="32"/>
          <w:szCs w:val="32"/>
          <w:highlight w:val="none"/>
          <w:lang w:val="en-US" w:eastAsia="zh-CN"/>
        </w:rPr>
        <w:t>副主任带队组成的联合工作组、专家组赴一线指导；三级应急响应期内派出由</w:t>
      </w:r>
      <w:r>
        <w:rPr>
          <w:rFonts w:hint="eastAsia" w:eastAsia="仿宋_GB2312" w:cs="Times New Roman"/>
          <w:color w:val="auto"/>
          <w:sz w:val="32"/>
          <w:szCs w:val="32"/>
          <w:highlight w:val="none"/>
          <w:lang w:val="en-US" w:eastAsia="zh-CN"/>
        </w:rPr>
        <w:t>师市安全生产和</w:t>
      </w:r>
      <w:r>
        <w:rPr>
          <w:rFonts w:hint="eastAsia" w:ascii="Times New Roman" w:hAnsi="Times New Roman" w:eastAsia="仿宋_GB2312" w:cs="Times New Roman"/>
          <w:color w:val="auto"/>
          <w:sz w:val="32"/>
          <w:szCs w:val="32"/>
          <w:highlight w:val="none"/>
          <w:lang w:val="en-US" w:eastAsia="zh-CN"/>
        </w:rPr>
        <w:t>防灾减灾救灾委员会办公室主任带队的联合工作组、专家组赴一线指导；四级应急响应期内派出由</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w:t>
      </w:r>
      <w:r>
        <w:rPr>
          <w:rFonts w:hint="eastAsia" w:ascii="Times New Roman" w:hAnsi="Times New Roman" w:eastAsia="仿宋_GB2312" w:cs="Times New Roman"/>
          <w:color w:val="auto"/>
          <w:sz w:val="32"/>
          <w:szCs w:val="32"/>
          <w:highlight w:val="none"/>
          <w:lang w:val="en-US" w:eastAsia="zh-CN"/>
        </w:rPr>
        <w:t>副主任带队的</w:t>
      </w:r>
      <w:r>
        <w:rPr>
          <w:rFonts w:hint="default" w:ascii="Times New Roman" w:hAnsi="Times New Roman" w:eastAsia="仿宋_GB2312" w:cs="Times New Roman"/>
          <w:color w:val="auto"/>
          <w:sz w:val="32"/>
          <w:szCs w:val="32"/>
          <w:highlight w:val="none"/>
        </w:rPr>
        <w:t>工作组、专家组赴一线指导。</w:t>
      </w:r>
    </w:p>
    <w:p w14:paraId="6D27FD7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 xml:space="preserve">4.3.4  </w:t>
      </w:r>
      <w:r>
        <w:rPr>
          <w:rFonts w:hint="default" w:ascii="Times New Roman" w:hAnsi="Times New Roman" w:eastAsia="仿宋_GB2312" w:cs="Times New Roman"/>
          <w:color w:val="auto"/>
          <w:sz w:val="32"/>
          <w:szCs w:val="32"/>
          <w:highlight w:val="none"/>
        </w:rPr>
        <w:t>信息发布</w:t>
      </w:r>
    </w:p>
    <w:p w14:paraId="688758D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党委宣传部、网信办统筹指导相关单位</w:t>
      </w:r>
      <w:r>
        <w:rPr>
          <w:rFonts w:hint="eastAsia" w:eastAsia="仿宋_GB2312" w:cs="Times New Roman"/>
          <w:color w:val="auto"/>
          <w:sz w:val="32"/>
          <w:szCs w:val="32"/>
          <w:highlight w:val="none"/>
          <w:lang w:val="en-US" w:eastAsia="zh-CN"/>
        </w:rPr>
        <w:t>和团场、开发区、街道</w:t>
      </w:r>
      <w:r>
        <w:rPr>
          <w:rFonts w:hint="default" w:ascii="Times New Roman" w:hAnsi="Times New Roman" w:eastAsia="仿宋_GB2312" w:cs="Times New Roman"/>
          <w:color w:val="auto"/>
          <w:sz w:val="32"/>
          <w:szCs w:val="32"/>
          <w:highlight w:val="none"/>
        </w:rPr>
        <w:t>做好舆情引导工作，及时发布信息，营造良好舆论氛围。</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w:t>
      </w:r>
      <w:r>
        <w:rPr>
          <w:rFonts w:hint="eastAsia" w:ascii="Times New Roman" w:hAnsi="Times New Roman" w:eastAsia="仿宋_GB2312" w:cs="Times New Roman"/>
          <w:color w:val="auto"/>
          <w:sz w:val="32"/>
          <w:szCs w:val="32"/>
          <w:highlight w:val="none"/>
          <w:lang w:val="en-US" w:eastAsia="zh-CN"/>
        </w:rPr>
        <w:t>负责</w:t>
      </w:r>
      <w:r>
        <w:rPr>
          <w:rFonts w:hint="default" w:ascii="Times New Roman" w:hAnsi="Times New Roman" w:eastAsia="仿宋_GB2312" w:cs="Times New Roman"/>
          <w:color w:val="auto"/>
          <w:sz w:val="32"/>
          <w:szCs w:val="32"/>
          <w:highlight w:val="none"/>
        </w:rPr>
        <w:t>信息收集与发布</w:t>
      </w:r>
      <w:r>
        <w:rPr>
          <w:rFonts w:hint="eastAsia" w:ascii="Times New Roman" w:hAnsi="Times New Roman" w:eastAsia="仿宋_GB2312" w:cs="Times New Roman"/>
          <w:color w:val="auto"/>
          <w:sz w:val="32"/>
          <w:szCs w:val="32"/>
          <w:highlight w:val="none"/>
          <w:lang w:eastAsia="zh-CN"/>
        </w:rPr>
        <w:t>、依法统一发布灾情信息，及时向媒体通报抢险救灾工作有关情况，主动回应社会关切。</w:t>
      </w:r>
    </w:p>
    <w:p w14:paraId="5D86A77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 xml:space="preserve">4.3.5  </w:t>
      </w:r>
      <w:r>
        <w:rPr>
          <w:rFonts w:hint="eastAsia" w:ascii="Times New Roman" w:hAnsi="Times New Roman" w:eastAsia="仿宋_GB2312" w:cs="Times New Roman"/>
          <w:color w:val="auto"/>
          <w:sz w:val="32"/>
          <w:szCs w:val="32"/>
          <w:highlight w:val="none"/>
          <w:lang w:eastAsia="zh-CN"/>
        </w:rPr>
        <w:t>支持保障</w:t>
      </w:r>
    </w:p>
    <w:p w14:paraId="0CEFCDB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应急管理局统筹调派应急力量，支持</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开展人员转移安置、应急抢险、救援救灾等工作。指导督促</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加强兵地联动、军地对接，协调武警部队、民兵队伍参与抢险救援救灾。</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财政局</w:t>
      </w:r>
      <w:r>
        <w:rPr>
          <w:rFonts w:hint="default" w:ascii="Times New Roman" w:hAnsi="Times New Roman" w:eastAsia="仿宋_GB2312" w:cs="Times New Roman"/>
          <w:color w:val="auto"/>
          <w:sz w:val="32"/>
          <w:szCs w:val="32"/>
          <w:highlight w:val="none"/>
        </w:rPr>
        <w:t>根据受灾情况，按照资金管理规定，做好救灾资金支持保障工作。</w:t>
      </w:r>
      <w:r>
        <w:rPr>
          <w:rFonts w:hint="eastAsia" w:eastAsia="仿宋_GB2312" w:cs="Times New Roman"/>
          <w:color w:val="auto"/>
          <w:sz w:val="32"/>
          <w:szCs w:val="32"/>
          <w:highlight w:val="none"/>
          <w:lang w:val="en-US" w:eastAsia="zh-CN"/>
        </w:rPr>
        <w:t>师市</w:t>
      </w:r>
      <w:r>
        <w:rPr>
          <w:rFonts w:hint="eastAsia" w:eastAsia="仿宋_GB2312" w:cs="Times New Roman"/>
          <w:color w:val="auto"/>
          <w:sz w:val="32"/>
          <w:szCs w:val="32"/>
          <w:highlight w:val="none"/>
          <w:lang w:eastAsia="zh-CN"/>
        </w:rPr>
        <w:t>发展改革委</w:t>
      </w:r>
      <w:r>
        <w:rPr>
          <w:rFonts w:hint="default" w:ascii="Times New Roman" w:hAnsi="Times New Roman" w:eastAsia="仿宋_GB2312" w:cs="Times New Roman"/>
          <w:color w:val="auto"/>
          <w:sz w:val="32"/>
          <w:szCs w:val="32"/>
          <w:highlight w:val="none"/>
        </w:rPr>
        <w:t>根据</w:t>
      </w:r>
      <w:r>
        <w:rPr>
          <w:rFonts w:hint="eastAsia" w:ascii="Times New Roman" w:hAnsi="Times New Roman" w:eastAsia="仿宋_GB2312" w:cs="Times New Roman"/>
          <w:color w:val="auto"/>
          <w:sz w:val="32"/>
          <w:szCs w:val="32"/>
          <w:highlight w:val="none"/>
          <w:u w:val="none"/>
          <w:lang w:val="en-US" w:eastAsia="zh-CN"/>
        </w:rPr>
        <w:t>动用指令</w:t>
      </w:r>
      <w:r>
        <w:rPr>
          <w:rFonts w:hint="default" w:ascii="Times New Roman" w:hAnsi="Times New Roman" w:eastAsia="仿宋_GB2312" w:cs="Times New Roman"/>
          <w:color w:val="auto"/>
          <w:sz w:val="32"/>
          <w:szCs w:val="32"/>
          <w:highlight w:val="none"/>
        </w:rPr>
        <w:t>紧急调运</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应急抢险救灾物资，做好救灾</w:t>
      </w:r>
      <w:r>
        <w:rPr>
          <w:rFonts w:hint="eastAsia" w:ascii="Times New Roman" w:hAnsi="Times New Roman" w:eastAsia="仿宋_GB2312" w:cs="Times New Roman"/>
          <w:color w:val="auto"/>
          <w:sz w:val="32"/>
          <w:szCs w:val="32"/>
          <w:highlight w:val="none"/>
          <w:lang w:val="en-US" w:eastAsia="zh-CN"/>
        </w:rPr>
        <w:t>物资</w:t>
      </w:r>
      <w:r>
        <w:rPr>
          <w:rFonts w:hint="default" w:ascii="Times New Roman" w:hAnsi="Times New Roman" w:eastAsia="仿宋_GB2312" w:cs="Times New Roman"/>
          <w:color w:val="auto"/>
          <w:sz w:val="32"/>
          <w:szCs w:val="32"/>
          <w:highlight w:val="none"/>
        </w:rPr>
        <w:t>支持保障工作。</w:t>
      </w:r>
    </w:p>
    <w:p w14:paraId="0641F8D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 xml:space="preserve">4.3.6  </w:t>
      </w:r>
      <w:r>
        <w:rPr>
          <w:rFonts w:hint="eastAsia" w:ascii="Times New Roman" w:hAnsi="Times New Roman" w:eastAsia="仿宋_GB2312" w:cs="Times New Roman"/>
          <w:color w:val="auto"/>
          <w:sz w:val="32"/>
          <w:szCs w:val="32"/>
          <w:highlight w:val="none"/>
          <w:lang w:eastAsia="zh-CN"/>
        </w:rPr>
        <w:t>交通抢通保畅</w:t>
      </w:r>
    </w:p>
    <w:p w14:paraId="6C283BF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公安局统筹调派公安力量，科学研判灾害影响，强化交通管控和疏导。</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交通运输局指导加强重要交通线路抢通保畅，协助调配运输车辆全力保障抢险救援救灾人员和物资、装备的运输。根据受灾情况，统筹调运专业应急抢通装备。指导</w:t>
      </w:r>
      <w:r>
        <w:rPr>
          <w:rFonts w:hint="eastAsia" w:eastAsia="仿宋_GB2312" w:cs="Times New Roman"/>
          <w:color w:val="auto"/>
          <w:sz w:val="32"/>
          <w:szCs w:val="32"/>
          <w:highlight w:val="none"/>
          <w:lang w:val="en-US" w:eastAsia="zh-CN"/>
        </w:rPr>
        <w:t>团场</w:t>
      </w:r>
      <w:r>
        <w:rPr>
          <w:rFonts w:hint="eastAsia" w:ascii="Times New Roman" w:hAnsi="Times New Roman" w:eastAsia="仿宋_GB2312" w:cs="Times New Roman"/>
          <w:color w:val="auto"/>
          <w:sz w:val="32"/>
          <w:szCs w:val="32"/>
          <w:highlight w:val="none"/>
          <w:lang w:eastAsia="zh-CN"/>
        </w:rPr>
        <w:t>加强跨区域、跨兵地协同联动，以及与</w:t>
      </w:r>
      <w:r>
        <w:rPr>
          <w:rFonts w:hint="eastAsia" w:eastAsia="仿宋_GB2312" w:cs="Times New Roman"/>
          <w:color w:val="auto"/>
          <w:sz w:val="32"/>
          <w:szCs w:val="32"/>
          <w:highlight w:val="none"/>
          <w:lang w:val="en-US" w:eastAsia="zh-CN"/>
        </w:rPr>
        <w:t>喀什地区</w:t>
      </w:r>
      <w:r>
        <w:rPr>
          <w:rFonts w:hint="eastAsia" w:ascii="Times New Roman" w:hAnsi="Times New Roman" w:eastAsia="仿宋_GB2312" w:cs="Times New Roman"/>
          <w:color w:val="auto"/>
          <w:sz w:val="32"/>
          <w:szCs w:val="32"/>
          <w:highlight w:val="none"/>
          <w:lang w:eastAsia="zh-CN"/>
        </w:rPr>
        <w:t>相邻路段调度，通过</w:t>
      </w:r>
      <w:r>
        <w:rPr>
          <w:rFonts w:hint="eastAsia" w:eastAsia="仿宋_GB2312" w:cs="Times New Roman"/>
          <w:color w:val="auto"/>
          <w:sz w:val="32"/>
          <w:szCs w:val="32"/>
          <w:highlight w:val="none"/>
          <w:lang w:eastAsia="zh-CN"/>
        </w:rPr>
        <w:t>多种</w:t>
      </w:r>
      <w:r>
        <w:rPr>
          <w:rFonts w:hint="eastAsia" w:ascii="Times New Roman" w:hAnsi="Times New Roman" w:eastAsia="仿宋_GB2312" w:cs="Times New Roman"/>
          <w:color w:val="auto"/>
          <w:sz w:val="32"/>
          <w:szCs w:val="32"/>
          <w:highlight w:val="none"/>
          <w:lang w:eastAsia="zh-CN"/>
        </w:rPr>
        <w:t>渠道，</w:t>
      </w:r>
      <w:r>
        <w:rPr>
          <w:rFonts w:hint="eastAsia" w:ascii="Times New Roman" w:hAnsi="Times New Roman" w:eastAsia="仿宋_GB2312" w:cs="Times New Roman"/>
          <w:color w:val="auto"/>
          <w:sz w:val="32"/>
          <w:szCs w:val="32"/>
          <w:highlight w:val="none"/>
          <w:lang w:val="en-US" w:eastAsia="zh-CN"/>
        </w:rPr>
        <w:t>及时</w:t>
      </w:r>
      <w:r>
        <w:rPr>
          <w:rFonts w:hint="eastAsia" w:ascii="Times New Roman" w:hAnsi="Times New Roman" w:eastAsia="仿宋_GB2312" w:cs="Times New Roman"/>
          <w:color w:val="auto"/>
          <w:sz w:val="32"/>
          <w:szCs w:val="32"/>
          <w:highlight w:val="none"/>
          <w:lang w:eastAsia="zh-CN"/>
        </w:rPr>
        <w:t>发布管制措施、绕行路线、安全提示等信息，引导公众合理安排出行。</w:t>
      </w:r>
    </w:p>
    <w:p w14:paraId="162BBB9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 xml:space="preserve">4.3.7  </w:t>
      </w:r>
      <w:r>
        <w:rPr>
          <w:rFonts w:hint="eastAsia" w:ascii="Times New Roman" w:hAnsi="Times New Roman" w:eastAsia="仿宋_GB2312" w:cs="Times New Roman"/>
          <w:color w:val="auto"/>
          <w:sz w:val="32"/>
          <w:szCs w:val="32"/>
          <w:highlight w:val="none"/>
          <w:lang w:eastAsia="zh-CN"/>
        </w:rPr>
        <w:t>电力抢修恢复</w:t>
      </w:r>
    </w:p>
    <w:p w14:paraId="265C243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eastAsia="仿宋_GB2312" w:cs="Times New Roman"/>
          <w:color w:val="auto"/>
          <w:sz w:val="32"/>
          <w:szCs w:val="32"/>
          <w:highlight w:val="none"/>
          <w:lang w:val="en-US" w:eastAsia="zh-CN"/>
        </w:rPr>
        <w:t>师市</w:t>
      </w:r>
      <w:r>
        <w:rPr>
          <w:rFonts w:hint="eastAsia" w:eastAsia="仿宋_GB2312" w:cs="Times New Roman"/>
          <w:color w:val="auto"/>
          <w:sz w:val="32"/>
          <w:szCs w:val="32"/>
          <w:highlight w:val="none"/>
          <w:lang w:eastAsia="zh-CN"/>
        </w:rPr>
        <w:t>发展改革委</w:t>
      </w:r>
      <w:r>
        <w:rPr>
          <w:rFonts w:hint="eastAsia" w:ascii="Times New Roman" w:hAnsi="Times New Roman" w:eastAsia="仿宋_GB2312" w:cs="Times New Roman"/>
          <w:color w:val="auto"/>
          <w:sz w:val="32"/>
          <w:szCs w:val="32"/>
          <w:highlight w:val="none"/>
          <w:lang w:eastAsia="zh-CN"/>
        </w:rPr>
        <w:t>督促相关电力企业迅速开展电力抢修恢复等工作，指导督促</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做好应对工作。协调有关方面派出电力抢修应急力量、调运应急物资装备。</w:t>
      </w:r>
    </w:p>
    <w:p w14:paraId="0986D59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4.3.8  通信抢修恢复</w:t>
      </w:r>
    </w:p>
    <w:p w14:paraId="1D07A6C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FF0000"/>
          <w:sz w:val="32"/>
          <w:szCs w:val="32"/>
          <w:highlight w:val="none"/>
          <w:lang w:eastAsia="zh-CN"/>
        </w:rPr>
      </w:pPr>
      <w:r>
        <w:rPr>
          <w:rFonts w:hint="eastAsia" w:eastAsia="仿宋_GB2312" w:cs="Times New Roman"/>
          <w:color w:val="auto"/>
          <w:sz w:val="32"/>
          <w:szCs w:val="32"/>
          <w:highlight w:val="none"/>
          <w:lang w:val="en-US" w:eastAsia="zh-CN"/>
        </w:rPr>
        <w:t>工信局做好应急通信保障体系建设，增强通信网络容灾抗毁韧性。指导三大运营商企业全力开展通信网络抢修恢复。</w:t>
      </w:r>
    </w:p>
    <w:p w14:paraId="1B63DC9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 xml:space="preserve">4.3.9  </w:t>
      </w:r>
      <w:r>
        <w:rPr>
          <w:rFonts w:hint="eastAsia" w:ascii="Times New Roman" w:hAnsi="Times New Roman" w:eastAsia="仿宋_GB2312" w:cs="Times New Roman"/>
          <w:color w:val="auto"/>
          <w:sz w:val="32"/>
          <w:szCs w:val="32"/>
          <w:highlight w:val="none"/>
          <w:lang w:eastAsia="zh-CN"/>
        </w:rPr>
        <w:t>人员救助</w:t>
      </w:r>
    </w:p>
    <w:p w14:paraId="485C343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交通运输局配合</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做好人员滞留的应急处置工作。</w:t>
      </w:r>
      <w:r>
        <w:rPr>
          <w:rFonts w:hint="eastAsia" w:eastAsia="仿宋_GB2312" w:cs="Times New Roman"/>
          <w:color w:val="auto"/>
          <w:sz w:val="32"/>
          <w:szCs w:val="32"/>
          <w:highlight w:val="none"/>
          <w:lang w:val="en-US" w:eastAsia="zh-CN"/>
        </w:rPr>
        <w:t>师市</w:t>
      </w:r>
      <w:r>
        <w:rPr>
          <w:rFonts w:hint="eastAsia" w:eastAsia="仿宋_GB2312" w:cs="Times New Roman"/>
          <w:color w:val="auto"/>
          <w:sz w:val="32"/>
          <w:szCs w:val="32"/>
          <w:highlight w:val="none"/>
          <w:lang w:eastAsia="zh-CN"/>
        </w:rPr>
        <w:t>卫生健康委</w:t>
      </w:r>
      <w:r>
        <w:rPr>
          <w:rFonts w:hint="eastAsia" w:ascii="Times New Roman" w:hAnsi="Times New Roman" w:eastAsia="仿宋_GB2312" w:cs="Times New Roman"/>
          <w:color w:val="auto"/>
          <w:sz w:val="32"/>
          <w:szCs w:val="32"/>
          <w:highlight w:val="none"/>
          <w:lang w:eastAsia="zh-CN"/>
        </w:rPr>
        <w:t>根据需要协调组织医疗卫生应急专家和队伍赴受灾</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协助开展医疗救治和心理援助等卫生应急工作。</w:t>
      </w:r>
      <w:r>
        <w:rPr>
          <w:rFonts w:hint="eastAsia" w:eastAsia="仿宋_GB2312" w:cs="Times New Roman"/>
          <w:color w:val="auto"/>
          <w:sz w:val="32"/>
          <w:szCs w:val="32"/>
          <w:highlight w:val="none"/>
          <w:lang w:val="en-US" w:eastAsia="zh-CN"/>
        </w:rPr>
        <w:t>师市卫健委</w:t>
      </w:r>
      <w:r>
        <w:rPr>
          <w:rFonts w:hint="eastAsia" w:ascii="Times New Roman" w:hAnsi="Times New Roman" w:eastAsia="仿宋_GB2312" w:cs="Times New Roman"/>
          <w:color w:val="auto"/>
          <w:sz w:val="32"/>
          <w:szCs w:val="32"/>
          <w:highlight w:val="none"/>
          <w:lang w:eastAsia="zh-CN"/>
        </w:rPr>
        <w:t>负责协调组织、指导灾后卫生防疫工作。</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红十字会全力动员红十字志愿者、救护员、救援队员，配合做好滞留旅客救护服务和人道关怀救助、受灾困难群体生活救助，必要时根据需要开展救灾救助募捐</w:t>
      </w:r>
      <w:r>
        <w:rPr>
          <w:rFonts w:hint="eastAsia" w:ascii="Times New Roman" w:hAnsi="Times New Roman" w:eastAsia="仿宋_GB2312" w:cs="Times New Roman"/>
          <w:color w:val="auto"/>
          <w:sz w:val="32"/>
          <w:szCs w:val="32"/>
          <w:highlight w:val="none"/>
          <w:lang w:val="en-US" w:eastAsia="zh-CN"/>
        </w:rPr>
        <w:t>。</w:t>
      </w:r>
    </w:p>
    <w:p w14:paraId="7FFF723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 xml:space="preserve">4.3.10  </w:t>
      </w:r>
      <w:r>
        <w:rPr>
          <w:rFonts w:hint="default" w:ascii="Times New Roman" w:hAnsi="Times New Roman" w:eastAsia="仿宋_GB2312" w:cs="Times New Roman"/>
          <w:color w:val="auto"/>
          <w:sz w:val="32"/>
          <w:szCs w:val="32"/>
          <w:highlight w:val="none"/>
        </w:rPr>
        <w:t>风险管控</w:t>
      </w:r>
    </w:p>
    <w:p w14:paraId="041132E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公安局全力支持受灾地区维护社会治安秩序。</w:t>
      </w:r>
      <w:r>
        <w:rPr>
          <w:rFonts w:hint="eastAsia" w:eastAsia="仿宋_GB2312" w:cs="Times New Roman"/>
          <w:color w:val="auto"/>
          <w:sz w:val="32"/>
          <w:szCs w:val="32"/>
          <w:highlight w:val="none"/>
          <w:lang w:val="en-US" w:eastAsia="zh-CN"/>
        </w:rPr>
        <w:t>师市</w:t>
      </w:r>
      <w:r>
        <w:rPr>
          <w:rFonts w:hint="eastAsia" w:eastAsia="仿宋_GB2312" w:cs="Times New Roman"/>
          <w:color w:val="auto"/>
          <w:sz w:val="32"/>
          <w:szCs w:val="32"/>
          <w:highlight w:val="none"/>
          <w:lang w:eastAsia="zh-CN"/>
        </w:rPr>
        <w:t>发展改革委</w:t>
      </w:r>
      <w:r>
        <w:rPr>
          <w:rFonts w:hint="default" w:ascii="Times New Roman" w:hAnsi="Times New Roman" w:eastAsia="仿宋_GB2312" w:cs="Times New Roman"/>
          <w:color w:val="auto"/>
          <w:sz w:val="32"/>
          <w:szCs w:val="32"/>
          <w:highlight w:val="none"/>
        </w:rPr>
        <w:t>加强统筹协调，全力做好能源供应保障和重要民生商品保供稳价工作。</w:t>
      </w:r>
      <w:r>
        <w:rPr>
          <w:rFonts w:hint="eastAsia" w:eastAsia="仿宋_GB2312" w:cs="Times New Roman"/>
          <w:color w:val="auto"/>
          <w:sz w:val="32"/>
          <w:szCs w:val="32"/>
          <w:highlight w:val="none"/>
          <w:lang w:val="en-US" w:eastAsia="zh-CN"/>
        </w:rPr>
        <w:t>师市</w:t>
      </w:r>
      <w:r>
        <w:rPr>
          <w:rFonts w:hint="eastAsia" w:eastAsia="仿宋_GB2312" w:cs="Times New Roman"/>
          <w:color w:val="auto"/>
          <w:sz w:val="32"/>
          <w:szCs w:val="32"/>
          <w:highlight w:val="none"/>
          <w:lang w:eastAsia="zh-CN"/>
        </w:rPr>
        <w:t>住房</w:t>
      </w:r>
      <w:r>
        <w:rPr>
          <w:rFonts w:hint="eastAsia" w:eastAsia="仿宋_GB2312" w:cs="Times New Roman"/>
          <w:color w:val="auto"/>
          <w:sz w:val="32"/>
          <w:szCs w:val="32"/>
          <w:highlight w:val="none"/>
          <w:lang w:val="en-US" w:eastAsia="zh-CN"/>
        </w:rPr>
        <w:t>和</w:t>
      </w:r>
      <w:r>
        <w:rPr>
          <w:rFonts w:hint="eastAsia" w:eastAsia="仿宋_GB2312" w:cs="Times New Roman"/>
          <w:color w:val="auto"/>
          <w:sz w:val="32"/>
          <w:szCs w:val="32"/>
          <w:highlight w:val="none"/>
          <w:lang w:eastAsia="zh-CN"/>
        </w:rPr>
        <w:t>城乡建设</w:t>
      </w:r>
      <w:r>
        <w:rPr>
          <w:rFonts w:hint="default" w:ascii="Times New Roman" w:hAnsi="Times New Roman" w:eastAsia="仿宋_GB2312" w:cs="Times New Roman"/>
          <w:color w:val="auto"/>
          <w:sz w:val="32"/>
          <w:szCs w:val="32"/>
          <w:highlight w:val="none"/>
        </w:rPr>
        <w:t>、水利</w:t>
      </w:r>
      <w:r>
        <w:rPr>
          <w:rFonts w:hint="eastAsia"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城市管理</w:t>
      </w:r>
      <w:r>
        <w:rPr>
          <w:rFonts w:hint="default" w:ascii="Times New Roman" w:hAnsi="Times New Roman" w:eastAsia="仿宋_GB2312" w:cs="Times New Roman"/>
          <w:color w:val="auto"/>
          <w:sz w:val="32"/>
          <w:szCs w:val="32"/>
          <w:highlight w:val="none"/>
        </w:rPr>
        <w:t>等部门按任务分工全力保障供水、供气、供热等重要基础设施运行安全。</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商务局加强调度指导，全力保障受灾</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主要生活必需品市场供应。</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市场监管局加大市场价格监督检查力度，组织指导查处哄抬价格、串通涨价等违法违规行为，全力保障重要民生商品和服务市场价格秩序稳定，加强特种设备隐患排查和运营使用安全管理，防止发生冰冻损坏引起的次生灾害。严防滑雪场、公园等场所的索道、电梯、起重机械等设备受冰冻损坏导致人员高空滞留、货物高空坠落等事故发生。</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自然资源和</w:t>
      </w:r>
      <w:r>
        <w:rPr>
          <w:rFonts w:hint="eastAsia" w:eastAsia="仿宋_GB2312" w:cs="Times New Roman"/>
          <w:color w:val="auto"/>
          <w:sz w:val="32"/>
          <w:szCs w:val="32"/>
          <w:highlight w:val="none"/>
          <w:lang w:val="en-US" w:eastAsia="zh-CN"/>
        </w:rPr>
        <w:t>规划</w:t>
      </w:r>
      <w:r>
        <w:rPr>
          <w:rFonts w:hint="default" w:ascii="Times New Roman" w:hAnsi="Times New Roman" w:eastAsia="仿宋_GB2312" w:cs="Times New Roman"/>
          <w:color w:val="auto"/>
          <w:sz w:val="32"/>
          <w:szCs w:val="32"/>
          <w:highlight w:val="none"/>
        </w:rPr>
        <w:t>局、农业农村局按职责指导</w:t>
      </w:r>
      <w:r>
        <w:rPr>
          <w:rFonts w:hint="eastAsia" w:eastAsia="仿宋_GB2312" w:cs="Times New Roman"/>
          <w:color w:val="auto"/>
          <w:sz w:val="32"/>
          <w:szCs w:val="32"/>
          <w:highlight w:val="none"/>
          <w:lang w:val="en-US" w:eastAsia="zh-CN"/>
        </w:rPr>
        <w:t>团场</w:t>
      </w:r>
      <w:r>
        <w:rPr>
          <w:rFonts w:hint="default" w:ascii="Times New Roman" w:hAnsi="Times New Roman" w:eastAsia="仿宋_GB2312" w:cs="Times New Roman"/>
          <w:color w:val="auto"/>
          <w:sz w:val="32"/>
          <w:szCs w:val="32"/>
          <w:highlight w:val="none"/>
        </w:rPr>
        <w:t>做好低温雨雪冰冻次生灾害防范应对工作。</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应急管理局依职责加强重点行业领域安全生产工作。</w:t>
      </w:r>
    </w:p>
    <w:p w14:paraId="4B2D901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4.3.11  其他事项</w:t>
      </w:r>
    </w:p>
    <w:p w14:paraId="76C067F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其他成员单位按照任务分工，加强协同联动，做好</w:t>
      </w:r>
      <w:r>
        <w:rPr>
          <w:rFonts w:hint="eastAsia" w:ascii="Times New Roman" w:hAnsi="Times New Roman" w:eastAsia="仿宋_GB2312" w:cs="Times New Roman"/>
          <w:color w:val="auto"/>
          <w:sz w:val="32"/>
          <w:szCs w:val="32"/>
          <w:highlight w:val="none"/>
          <w:lang w:val="en-US" w:eastAsia="zh-CN"/>
        </w:rPr>
        <w:t>救灾支持和相关保障工作</w:t>
      </w:r>
      <w:r>
        <w:rPr>
          <w:rFonts w:hint="default" w:ascii="Times New Roman" w:hAnsi="Times New Roman" w:eastAsia="仿宋_GB2312" w:cs="Times New Roman"/>
          <w:color w:val="auto"/>
          <w:sz w:val="32"/>
          <w:szCs w:val="32"/>
          <w:highlight w:val="none"/>
        </w:rPr>
        <w:t>。</w:t>
      </w:r>
    </w:p>
    <w:p w14:paraId="530A602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09" w:name="_Toc23610"/>
      <w:bookmarkStart w:id="110" w:name="_Toc12265"/>
      <w:bookmarkStart w:id="111" w:name="_Toc8403"/>
      <w:bookmarkStart w:id="112" w:name="_Toc28552"/>
      <w:bookmarkStart w:id="113" w:name="_Toc11361"/>
      <w:bookmarkStart w:id="114" w:name="_Toc5951"/>
      <w:r>
        <w:rPr>
          <w:rFonts w:hint="eastAsia" w:ascii="Times New Roman" w:hAnsi="Times New Roman" w:eastAsia="楷体" w:cs="Times New Roman"/>
          <w:color w:val="auto"/>
          <w:sz w:val="32"/>
          <w:szCs w:val="32"/>
          <w:highlight w:val="none"/>
          <w:lang w:eastAsia="zh-CN"/>
        </w:rPr>
        <w:t xml:space="preserve">4.4  </w:t>
      </w:r>
      <w:r>
        <w:rPr>
          <w:rFonts w:hint="eastAsia" w:ascii="Times New Roman" w:hAnsi="Times New Roman" w:eastAsia="楷体" w:cs="Times New Roman"/>
          <w:color w:val="auto"/>
          <w:sz w:val="32"/>
          <w:szCs w:val="32"/>
          <w:highlight w:val="none"/>
        </w:rPr>
        <w:t>信息报送和发布</w:t>
      </w:r>
      <w:bookmarkEnd w:id="109"/>
      <w:bookmarkEnd w:id="110"/>
      <w:bookmarkEnd w:id="111"/>
      <w:bookmarkEnd w:id="112"/>
      <w:bookmarkEnd w:id="113"/>
      <w:bookmarkEnd w:id="114"/>
    </w:p>
    <w:p w14:paraId="195FE2E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4.4</w:t>
      </w: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lang w:val="en-US" w:eastAsia="zh-CN"/>
        </w:rPr>
        <w:t>信息报送</w:t>
      </w:r>
    </w:p>
    <w:p w14:paraId="1E6D75F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一</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公安、住房</w:t>
      </w:r>
      <w:r>
        <w:rPr>
          <w:rFonts w:hint="eastAsia"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城乡建设、交通运输、水利、农业农村</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气象</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、商务、应急管理等相关成员单位及</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按职责收集和提供低温雨雪冰冻灾害发生、发展</w:t>
      </w:r>
      <w:r>
        <w:rPr>
          <w:rFonts w:hint="eastAsia"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特点以及防范应对工作等情况，</w:t>
      </w:r>
      <w:r>
        <w:rPr>
          <w:rFonts w:hint="eastAsia" w:ascii="Times New Roman" w:hAnsi="Times New Roman" w:eastAsia="仿宋_GB2312" w:cs="Times New Roman"/>
          <w:color w:val="auto"/>
          <w:sz w:val="32"/>
          <w:szCs w:val="32"/>
          <w:highlight w:val="none"/>
          <w:lang w:val="en-US" w:eastAsia="zh-CN"/>
        </w:rPr>
        <w:t>建立</w:t>
      </w:r>
      <w:r>
        <w:rPr>
          <w:rFonts w:hint="default" w:ascii="Times New Roman" w:hAnsi="Times New Roman" w:eastAsia="仿宋_GB2312" w:cs="Times New Roman"/>
          <w:color w:val="auto"/>
          <w:sz w:val="32"/>
          <w:szCs w:val="32"/>
          <w:highlight w:val="none"/>
        </w:rPr>
        <w:t>完善信息共享和通报机制</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严格落实突发事件信息报送有关规</w:t>
      </w:r>
      <w:r>
        <w:rPr>
          <w:rFonts w:hint="eastAsia" w:ascii="Times New Roman" w:hAnsi="Times New Roman" w:eastAsia="仿宋_GB2312" w:cs="Times New Roman"/>
          <w:color w:val="auto"/>
          <w:sz w:val="32"/>
          <w:szCs w:val="32"/>
          <w:highlight w:val="none"/>
          <w:lang w:eastAsia="zh-CN"/>
        </w:rPr>
        <w:t>定和</w:t>
      </w:r>
      <w:r>
        <w:rPr>
          <w:rFonts w:hint="default" w:ascii="Times New Roman" w:hAnsi="Times New Roman" w:eastAsia="仿宋_GB2312" w:cs="Times New Roman"/>
          <w:color w:val="auto"/>
          <w:sz w:val="32"/>
          <w:szCs w:val="32"/>
          <w:highlight w:val="none"/>
        </w:rPr>
        <w:t>时限要求，及时向</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防灾减灾救灾委员会办公室报送相关信息，一级、二级应急响应期间，每日至少</w:t>
      </w:r>
      <w:r>
        <w:rPr>
          <w:rFonts w:hint="eastAsia" w:ascii="Times New Roman" w:hAnsi="Times New Roman" w:eastAsia="仿宋_GB2312" w:cs="Times New Roman"/>
          <w:color w:val="auto"/>
          <w:sz w:val="32"/>
          <w:szCs w:val="32"/>
          <w:highlight w:val="none"/>
          <w:lang w:val="en-US" w:eastAsia="zh-CN"/>
        </w:rPr>
        <w:t>报送</w:t>
      </w:r>
      <w:r>
        <w:rPr>
          <w:rFonts w:hint="default" w:ascii="Times New Roman" w:hAnsi="Times New Roman" w:eastAsia="仿宋_GB2312" w:cs="Times New Roman"/>
          <w:color w:val="auto"/>
          <w:sz w:val="32"/>
          <w:szCs w:val="32"/>
          <w:highlight w:val="none"/>
        </w:rPr>
        <w:t>两次信息；三级、四级应急响应期间，每日至少</w:t>
      </w:r>
      <w:r>
        <w:rPr>
          <w:rFonts w:hint="eastAsia" w:ascii="Times New Roman" w:hAnsi="Times New Roman" w:eastAsia="仿宋_GB2312" w:cs="Times New Roman"/>
          <w:color w:val="auto"/>
          <w:sz w:val="32"/>
          <w:szCs w:val="32"/>
          <w:highlight w:val="none"/>
          <w:lang w:val="en-US" w:eastAsia="zh-CN"/>
        </w:rPr>
        <w:t>报送</w:t>
      </w:r>
      <w:r>
        <w:rPr>
          <w:rFonts w:hint="default" w:ascii="Times New Roman" w:hAnsi="Times New Roman" w:eastAsia="仿宋_GB2312" w:cs="Times New Roman"/>
          <w:color w:val="auto"/>
          <w:sz w:val="32"/>
          <w:szCs w:val="32"/>
          <w:highlight w:val="none"/>
        </w:rPr>
        <w:t>一次信息；重大突发险情灾情和抢险救援重大进展要第一时间上报，并跟踪掌握事态和处置进展情况，及时续报。</w:t>
      </w:r>
    </w:p>
    <w:p w14:paraId="00DE712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二</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灾情信息按照《自然灾害情况统计调查制度》和《特别重大自然灾害损失统计调查制度》等有关规定报送，首报要快、续报要勤、核报要准、终报要全，坚决杜绝迟报、瞒报、漏报、虚报。</w:t>
      </w:r>
      <w:r>
        <w:rPr>
          <w:rFonts w:hint="eastAsia" w:ascii="Times New Roman" w:hAnsi="Times New Roman" w:eastAsia="仿宋_GB2312" w:cs="Times New Roman"/>
          <w:color w:val="auto"/>
          <w:sz w:val="32"/>
          <w:szCs w:val="32"/>
          <w:highlight w:val="none"/>
          <w:lang w:eastAsia="zh-CN"/>
        </w:rPr>
        <w:t>重大</w:t>
      </w:r>
      <w:r>
        <w:rPr>
          <w:rFonts w:hint="eastAsia" w:eastAsia="仿宋_GB2312" w:cs="Times New Roman"/>
          <w:color w:val="auto"/>
          <w:sz w:val="32"/>
          <w:szCs w:val="32"/>
          <w:highlight w:val="none"/>
          <w:lang w:val="en-US" w:eastAsia="zh-CN"/>
        </w:rPr>
        <w:t>以上</w:t>
      </w:r>
      <w:r>
        <w:rPr>
          <w:rFonts w:hint="default" w:ascii="Times New Roman" w:hAnsi="Times New Roman" w:eastAsia="仿宋_GB2312" w:cs="Times New Roman"/>
          <w:color w:val="auto"/>
          <w:sz w:val="32"/>
          <w:szCs w:val="32"/>
          <w:highlight w:val="none"/>
        </w:rPr>
        <w:t>低温雨雪冰冻灾害灾情稳定前执行灾情24小时零报告制度，灾情稳定后及时开展灾情核查和上报工作。</w:t>
      </w:r>
    </w:p>
    <w:p w14:paraId="1C16F0A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三</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遇有因灾死亡和失踪人员信息认定困难的，按照</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先报后核</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的原则，第一时间上报信息，并做好后续核报工作。</w:t>
      </w:r>
    </w:p>
    <w:p w14:paraId="7205C77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eastAsia="zh-CN"/>
        </w:rPr>
        <w:t>4.4</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val="en-US" w:eastAsia="zh-CN"/>
        </w:rPr>
        <w:t>2</w:t>
      </w:r>
      <w:r>
        <w:rPr>
          <w:rFonts w:hint="eastAsia" w:ascii="Times New Roman" w:hAnsi="Times New Roman" w:eastAsia="仿宋_GB2312" w:cs="Times New Roman"/>
          <w:color w:val="auto"/>
          <w:sz w:val="32"/>
          <w:szCs w:val="32"/>
          <w:highlight w:val="none"/>
          <w:lang w:eastAsia="zh-CN"/>
        </w:rPr>
        <w:t xml:space="preserve">  </w:t>
      </w:r>
      <w:r>
        <w:rPr>
          <w:rFonts w:hint="eastAsia" w:ascii="Times New Roman" w:hAnsi="Times New Roman" w:eastAsia="仿宋_GB2312" w:cs="Times New Roman"/>
          <w:color w:val="auto"/>
          <w:sz w:val="32"/>
          <w:szCs w:val="32"/>
          <w:highlight w:val="none"/>
          <w:lang w:val="en-US" w:eastAsia="zh-CN"/>
        </w:rPr>
        <w:t>信息发布</w:t>
      </w:r>
    </w:p>
    <w:p w14:paraId="1FE460E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信息发布应当及时、准确、客观、全面。低温雨雪冰冻天气情况由</w:t>
      </w:r>
      <w:r>
        <w:rPr>
          <w:rFonts w:hint="eastAsia" w:ascii="Times New Roman" w:hAnsi="Times New Roman" w:eastAsia="仿宋_GB2312" w:cs="Times New Roman"/>
          <w:color w:val="auto"/>
          <w:sz w:val="32"/>
          <w:szCs w:val="32"/>
          <w:highlight w:val="none"/>
          <w:lang w:eastAsia="zh-CN"/>
        </w:rPr>
        <w:t>农业农村（气象）部门</w:t>
      </w:r>
      <w:r>
        <w:rPr>
          <w:rFonts w:hint="default" w:ascii="Times New Roman" w:hAnsi="Times New Roman" w:eastAsia="仿宋_GB2312" w:cs="Times New Roman"/>
          <w:color w:val="auto"/>
          <w:sz w:val="32"/>
          <w:szCs w:val="32"/>
          <w:highlight w:val="none"/>
        </w:rPr>
        <w:t>发布，灾情由</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eastAsia="zh-CN"/>
        </w:rPr>
        <w:t>应急管理局</w:t>
      </w:r>
      <w:r>
        <w:rPr>
          <w:rFonts w:hint="default" w:ascii="Times New Roman" w:hAnsi="Times New Roman" w:eastAsia="仿宋_GB2312" w:cs="Times New Roman"/>
          <w:color w:val="auto"/>
          <w:sz w:val="32"/>
          <w:szCs w:val="32"/>
          <w:highlight w:val="none"/>
        </w:rPr>
        <w:t>按照有关规定统一发布。</w:t>
      </w:r>
    </w:p>
    <w:p w14:paraId="6DA6EA1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15" w:name="_Toc30783"/>
      <w:bookmarkStart w:id="116" w:name="_Toc15159"/>
      <w:bookmarkStart w:id="117" w:name="_Toc15467"/>
      <w:bookmarkStart w:id="118" w:name="_Toc21754"/>
      <w:bookmarkStart w:id="119" w:name="_Toc13510"/>
      <w:bookmarkStart w:id="120" w:name="_Toc32166"/>
      <w:r>
        <w:rPr>
          <w:rFonts w:hint="eastAsia" w:ascii="Times New Roman" w:hAnsi="Times New Roman" w:eastAsia="楷体" w:cs="Times New Roman"/>
          <w:color w:val="auto"/>
          <w:sz w:val="32"/>
          <w:szCs w:val="32"/>
          <w:highlight w:val="none"/>
        </w:rPr>
        <w:t>4.</w:t>
      </w:r>
      <w:r>
        <w:rPr>
          <w:rFonts w:hint="eastAsia" w:ascii="Times New Roman" w:hAnsi="Times New Roman" w:eastAsia="楷体" w:cs="Times New Roman"/>
          <w:color w:val="auto"/>
          <w:sz w:val="32"/>
          <w:szCs w:val="32"/>
          <w:highlight w:val="none"/>
          <w:lang w:val="en-US" w:eastAsia="zh-CN"/>
        </w:rPr>
        <w:t>5</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应急响应调整及终止</w:t>
      </w:r>
      <w:bookmarkEnd w:id="115"/>
      <w:bookmarkEnd w:id="116"/>
      <w:bookmarkEnd w:id="117"/>
      <w:bookmarkEnd w:id="118"/>
      <w:bookmarkEnd w:id="119"/>
      <w:bookmarkEnd w:id="120"/>
    </w:p>
    <w:p w14:paraId="63FA958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当低温雨雪冰冻灾害形势发生变化，经</w:t>
      </w:r>
      <w:r>
        <w:rPr>
          <w:rFonts w:hint="eastAsia" w:ascii="Times New Roman" w:hAnsi="Times New Roman" w:eastAsia="仿宋_GB2312" w:cs="Times New Roman"/>
          <w:color w:val="auto"/>
          <w:sz w:val="32"/>
          <w:szCs w:val="32"/>
          <w:highlight w:val="none"/>
          <w:lang w:val="en-US" w:eastAsia="zh-CN"/>
        </w:rPr>
        <w:t>综合会商</w:t>
      </w:r>
      <w:r>
        <w:rPr>
          <w:rFonts w:hint="default" w:ascii="Times New Roman" w:hAnsi="Times New Roman" w:eastAsia="仿宋_GB2312" w:cs="Times New Roman"/>
          <w:color w:val="auto"/>
          <w:sz w:val="32"/>
          <w:szCs w:val="32"/>
          <w:highlight w:val="none"/>
        </w:rPr>
        <w:t>研判，</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防灾减灾救灾委员会办公室提出建议，按启动应急响应的相应程序和权限及时调整或终止应急响应。</w:t>
      </w:r>
    </w:p>
    <w:p w14:paraId="3646150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21" w:name="_Toc6740"/>
      <w:bookmarkStart w:id="122" w:name="_Toc8111"/>
      <w:bookmarkStart w:id="123" w:name="_Toc356"/>
      <w:bookmarkStart w:id="124" w:name="_Toc69"/>
      <w:bookmarkStart w:id="125" w:name="_Toc24870"/>
      <w:bookmarkStart w:id="126" w:name="_Toc4141"/>
      <w:r>
        <w:rPr>
          <w:rFonts w:hint="eastAsia" w:ascii="Times New Roman" w:hAnsi="Times New Roman" w:eastAsia="楷体" w:cs="Times New Roman"/>
          <w:color w:val="auto"/>
          <w:sz w:val="32"/>
          <w:szCs w:val="32"/>
          <w:highlight w:val="none"/>
        </w:rPr>
        <w:t>4.</w:t>
      </w:r>
      <w:r>
        <w:rPr>
          <w:rFonts w:hint="eastAsia" w:ascii="Times New Roman" w:hAnsi="Times New Roman" w:eastAsia="楷体" w:cs="Times New Roman"/>
          <w:color w:val="auto"/>
          <w:sz w:val="32"/>
          <w:szCs w:val="32"/>
          <w:highlight w:val="none"/>
          <w:lang w:val="en-US" w:eastAsia="zh-CN"/>
        </w:rPr>
        <w:t>6</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善后工作</w:t>
      </w:r>
      <w:bookmarkEnd w:id="121"/>
      <w:bookmarkEnd w:id="122"/>
      <w:bookmarkEnd w:id="123"/>
      <w:bookmarkEnd w:id="124"/>
      <w:bookmarkEnd w:id="125"/>
      <w:bookmarkEnd w:id="126"/>
    </w:p>
    <w:p w14:paraId="46AED60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rPr>
      </w:pPr>
      <w:bookmarkStart w:id="127" w:name="_Toc4928"/>
      <w:bookmarkStart w:id="128" w:name="_Toc9854"/>
      <w:r>
        <w:rPr>
          <w:rFonts w:hint="default"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.1</w:t>
      </w:r>
      <w:r>
        <w:rPr>
          <w:rFonts w:hint="eastAsia" w:ascii="Times New Roman" w:hAnsi="Times New Roman" w:eastAsia="仿宋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rPr>
        <w:t>灾害救助</w:t>
      </w:r>
      <w:bookmarkEnd w:id="127"/>
      <w:bookmarkEnd w:id="128"/>
    </w:p>
    <w:p w14:paraId="32C20E1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灾害发生后，</w:t>
      </w:r>
      <w:r>
        <w:rPr>
          <w:rFonts w:hint="eastAsia" w:ascii="Times New Roman" w:hAnsi="Times New Roman" w:eastAsia="仿宋_GB2312" w:cs="Times New Roman"/>
          <w:color w:val="auto"/>
          <w:sz w:val="32"/>
          <w:szCs w:val="32"/>
          <w:highlight w:val="none"/>
          <w:lang w:val="en-US" w:eastAsia="zh-CN"/>
        </w:rPr>
        <w:t>按照《</w:t>
      </w:r>
      <w:r>
        <w:rPr>
          <w:rFonts w:hint="eastAsia" w:eastAsia="仿宋_GB2312" w:cs="Times New Roman"/>
          <w:color w:val="auto"/>
          <w:sz w:val="32"/>
          <w:szCs w:val="32"/>
          <w:highlight w:val="none"/>
          <w:lang w:val="en-US" w:eastAsia="zh-CN"/>
        </w:rPr>
        <w:t>第三师图木舒克市</w:t>
      </w:r>
      <w:r>
        <w:rPr>
          <w:rFonts w:hint="eastAsia" w:ascii="Times New Roman" w:hAnsi="Times New Roman" w:eastAsia="仿宋_GB2312" w:cs="Times New Roman"/>
          <w:color w:val="auto"/>
          <w:sz w:val="32"/>
          <w:szCs w:val="32"/>
          <w:highlight w:val="none"/>
          <w:lang w:val="en-US" w:eastAsia="zh-CN"/>
        </w:rPr>
        <w:t>自然灾害救助应急预案》开展相关救助工作。</w:t>
      </w:r>
    </w:p>
    <w:p w14:paraId="425405B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rPr>
      </w:pPr>
      <w:bookmarkStart w:id="129" w:name="_Toc9661"/>
      <w:bookmarkStart w:id="130" w:name="_Toc2930"/>
      <w:r>
        <w:rPr>
          <w:rFonts w:hint="default"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.2</w:t>
      </w:r>
      <w:r>
        <w:rPr>
          <w:rFonts w:hint="eastAsia" w:ascii="Times New Roman" w:hAnsi="Times New Roman" w:eastAsia="仿宋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rPr>
        <w:t>基础设施修复</w:t>
      </w:r>
      <w:bookmarkEnd w:id="129"/>
      <w:bookmarkEnd w:id="130"/>
    </w:p>
    <w:p w14:paraId="6D37E34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住房</w:t>
      </w:r>
      <w:r>
        <w:rPr>
          <w:rFonts w:hint="eastAsia"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城乡建设、交通运输、水利、</w:t>
      </w:r>
      <w:r>
        <w:rPr>
          <w:rFonts w:hint="eastAsia" w:eastAsia="仿宋_GB2312" w:cs="Times New Roman"/>
          <w:color w:val="auto"/>
          <w:sz w:val="32"/>
          <w:szCs w:val="32"/>
          <w:highlight w:val="none"/>
          <w:lang w:val="en-US" w:eastAsia="zh-CN"/>
        </w:rPr>
        <w:t>工信</w:t>
      </w:r>
      <w:r>
        <w:rPr>
          <w:rFonts w:hint="default" w:ascii="Times New Roman" w:hAnsi="Times New Roman" w:eastAsia="仿宋_GB2312" w:cs="Times New Roman"/>
          <w:color w:val="auto"/>
          <w:sz w:val="32"/>
          <w:szCs w:val="32"/>
          <w:highlight w:val="none"/>
        </w:rPr>
        <w:t>等部门要迅速组织受损基础设施修复，尽快恢复受灾地区生产生活秩序。灾后重建原则上按原标准恢复，在条件允许情况下，经充分论证，可适当提高标准重建。</w:t>
      </w:r>
    </w:p>
    <w:p w14:paraId="2EE4AAC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2"/>
        <w:rPr>
          <w:rFonts w:hint="default" w:ascii="Times New Roman" w:hAnsi="Times New Roman" w:eastAsia="仿宋_GB2312" w:cs="Times New Roman"/>
          <w:color w:val="auto"/>
          <w:sz w:val="32"/>
          <w:szCs w:val="32"/>
          <w:highlight w:val="none"/>
        </w:rPr>
      </w:pPr>
      <w:bookmarkStart w:id="131" w:name="_Toc15482"/>
      <w:bookmarkStart w:id="132" w:name="_Toc14481"/>
      <w:r>
        <w:rPr>
          <w:rFonts w:hint="default" w:ascii="Times New Roman" w:hAnsi="Times New Roman" w:eastAsia="仿宋_GB2312" w:cs="Times New Roman"/>
          <w:color w:val="auto"/>
          <w:sz w:val="32"/>
          <w:szCs w:val="32"/>
          <w:highlight w:val="none"/>
        </w:rPr>
        <w:t>4.</w:t>
      </w: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.3</w:t>
      </w:r>
      <w:r>
        <w:rPr>
          <w:rFonts w:hint="default" w:ascii="Times New Roman" w:hAnsi="Times New Roman" w:eastAsia="仿宋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rPr>
        <w:t>复盘总结和调查评估</w:t>
      </w:r>
      <w:bookmarkEnd w:id="131"/>
      <w:bookmarkEnd w:id="132"/>
    </w:p>
    <w:p w14:paraId="747585D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rPr>
        <w:t>及时组织相关成员单位和受灾</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开展低温雨雪冰冻灾害应对复盘，总结经验、查找问题、改进工作。</w:t>
      </w:r>
      <w:r>
        <w:rPr>
          <w:rFonts w:hint="eastAsia" w:eastAsia="仿宋_GB2312" w:cs="Times New Roman"/>
          <w:color w:val="auto"/>
          <w:sz w:val="32"/>
          <w:szCs w:val="32"/>
          <w:highlight w:val="none"/>
          <w:lang w:val="en-US" w:eastAsia="zh-CN"/>
        </w:rPr>
        <w:t>一般和较大</w:t>
      </w:r>
      <w:r>
        <w:rPr>
          <w:rFonts w:hint="default" w:ascii="Times New Roman" w:hAnsi="Times New Roman" w:eastAsia="仿宋_GB2312" w:cs="Times New Roman"/>
          <w:color w:val="auto"/>
          <w:sz w:val="32"/>
          <w:szCs w:val="32"/>
          <w:highlight w:val="none"/>
        </w:rPr>
        <w:t>低温雨雪冰冻灾害调查评估工作，按照《新疆生产建设兵团自然灾害调查评估暂行办法》组织开展。</w:t>
      </w:r>
    </w:p>
    <w:p w14:paraId="750282B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color w:val="auto"/>
          <w:sz w:val="32"/>
          <w:szCs w:val="32"/>
          <w:highlight w:val="none"/>
        </w:rPr>
      </w:pPr>
      <w:bookmarkStart w:id="133" w:name="_Toc31496"/>
      <w:bookmarkStart w:id="134" w:name="_Toc31681"/>
      <w:bookmarkStart w:id="135" w:name="_Toc16517"/>
      <w:bookmarkStart w:id="136" w:name="_Toc28377"/>
      <w:bookmarkStart w:id="137" w:name="_Toc27782"/>
      <w:bookmarkStart w:id="138" w:name="_Toc13618"/>
      <w:r>
        <w:rPr>
          <w:rFonts w:hint="default" w:ascii="Times New Roman" w:hAnsi="Times New Roman" w:eastAsia="黑体" w:cs="Times New Roman"/>
          <w:color w:val="auto"/>
          <w:sz w:val="32"/>
          <w:szCs w:val="32"/>
          <w:highlight w:val="none"/>
        </w:rPr>
        <w:t>5</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应急保障</w:t>
      </w:r>
      <w:bookmarkEnd w:id="133"/>
      <w:bookmarkEnd w:id="134"/>
      <w:bookmarkEnd w:id="135"/>
      <w:bookmarkEnd w:id="136"/>
      <w:bookmarkEnd w:id="137"/>
      <w:bookmarkEnd w:id="138"/>
    </w:p>
    <w:p w14:paraId="04F77033">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39" w:name="_Toc15000"/>
      <w:bookmarkStart w:id="140" w:name="_Toc15124"/>
      <w:bookmarkStart w:id="141" w:name="_Toc12451"/>
      <w:bookmarkStart w:id="142" w:name="_Toc23552"/>
      <w:bookmarkStart w:id="143" w:name="_Toc26972"/>
      <w:bookmarkStart w:id="144" w:name="_Toc11160"/>
      <w:r>
        <w:rPr>
          <w:rFonts w:hint="eastAsia" w:ascii="Times New Roman" w:hAnsi="Times New Roman" w:eastAsia="楷体" w:cs="Times New Roman"/>
          <w:color w:val="auto"/>
          <w:sz w:val="32"/>
          <w:szCs w:val="32"/>
          <w:highlight w:val="none"/>
        </w:rPr>
        <w:t>5.1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队伍保障和社会动员</w:t>
      </w:r>
      <w:bookmarkEnd w:id="139"/>
      <w:bookmarkEnd w:id="140"/>
      <w:bookmarkEnd w:id="141"/>
      <w:bookmarkEnd w:id="142"/>
      <w:bookmarkEnd w:id="143"/>
      <w:bookmarkEnd w:id="144"/>
    </w:p>
    <w:p w14:paraId="1AD6701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rPr>
        <w:t>低温雨雪冰冻灾害应对处置过程中，住房</w:t>
      </w:r>
      <w:r>
        <w:rPr>
          <w:rFonts w:hint="eastAsia" w:eastAsia="仿宋_GB2312" w:cs="Times New Roman"/>
          <w:color w:val="auto"/>
          <w:sz w:val="32"/>
          <w:szCs w:val="32"/>
          <w:highlight w:val="none"/>
          <w:lang w:val="en-US" w:eastAsia="zh-CN"/>
        </w:rPr>
        <w:t>和</w:t>
      </w:r>
      <w:r>
        <w:rPr>
          <w:rFonts w:hint="default" w:ascii="Times New Roman" w:hAnsi="Times New Roman" w:eastAsia="仿宋_GB2312" w:cs="Times New Roman"/>
          <w:color w:val="auto"/>
          <w:sz w:val="32"/>
          <w:szCs w:val="32"/>
          <w:highlight w:val="none"/>
        </w:rPr>
        <w:t>城乡建设、交通运输、水利、</w:t>
      </w:r>
      <w:r>
        <w:rPr>
          <w:rFonts w:hint="eastAsia" w:eastAsia="仿宋_GB2312" w:cs="Times New Roman"/>
          <w:color w:val="auto"/>
          <w:sz w:val="32"/>
          <w:szCs w:val="32"/>
          <w:highlight w:val="none"/>
          <w:lang w:val="en-US" w:eastAsia="zh-CN"/>
        </w:rPr>
        <w:t>工信</w:t>
      </w:r>
      <w:r>
        <w:rPr>
          <w:rFonts w:hint="default" w:ascii="Times New Roman" w:hAnsi="Times New Roman" w:eastAsia="仿宋_GB2312" w:cs="Times New Roman"/>
          <w:color w:val="auto"/>
          <w:sz w:val="32"/>
          <w:szCs w:val="32"/>
          <w:highlight w:val="none"/>
        </w:rPr>
        <w:t>等部门及</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相关企业专业抢险队伍是基础设施应急抢修的专业力量</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国家</w:t>
      </w:r>
      <w:r>
        <w:rPr>
          <w:rFonts w:hint="eastAsia" w:ascii="Times New Roman" w:hAnsi="Times New Roman" w:eastAsia="仿宋_GB2312" w:cs="Times New Roman"/>
          <w:color w:val="auto"/>
          <w:sz w:val="32"/>
          <w:szCs w:val="32"/>
          <w:highlight w:val="none"/>
          <w:lang w:eastAsia="zh-CN"/>
        </w:rPr>
        <w:t>综合性消防救援</w:t>
      </w:r>
      <w:r>
        <w:rPr>
          <w:rFonts w:hint="eastAsia" w:eastAsia="仿宋_GB2312" w:cs="Times New Roman"/>
          <w:color w:val="auto"/>
          <w:sz w:val="32"/>
          <w:szCs w:val="32"/>
          <w:highlight w:val="none"/>
          <w:lang w:val="en-US" w:eastAsia="zh-CN"/>
        </w:rPr>
        <w:t>队伍、师市</w:t>
      </w:r>
      <w:r>
        <w:rPr>
          <w:rFonts w:hint="eastAsia" w:ascii="Times New Roman" w:hAnsi="Times New Roman" w:eastAsia="仿宋_GB2312" w:cs="Times New Roman"/>
          <w:color w:val="auto"/>
          <w:sz w:val="32"/>
          <w:szCs w:val="32"/>
          <w:highlight w:val="none"/>
          <w:lang w:eastAsia="zh-CN"/>
        </w:rPr>
        <w:t>政府专职消防</w:t>
      </w:r>
      <w:r>
        <w:rPr>
          <w:rFonts w:hint="eastAsia" w:eastAsia="仿宋_GB2312" w:cs="Times New Roman"/>
          <w:color w:val="auto"/>
          <w:sz w:val="32"/>
          <w:szCs w:val="32"/>
          <w:highlight w:val="none"/>
          <w:lang w:val="en-US" w:eastAsia="zh-CN"/>
        </w:rPr>
        <w:t>队伍、团场应急救援队</w:t>
      </w:r>
      <w:r>
        <w:rPr>
          <w:rFonts w:hint="default" w:ascii="Times New Roman" w:hAnsi="Times New Roman" w:eastAsia="仿宋_GB2312" w:cs="Times New Roman"/>
          <w:color w:val="auto"/>
          <w:sz w:val="32"/>
          <w:szCs w:val="32"/>
          <w:highlight w:val="none"/>
        </w:rPr>
        <w:t>是抢险救援</w:t>
      </w:r>
      <w:r>
        <w:rPr>
          <w:rFonts w:hint="eastAsia" w:ascii="Times New Roman" w:hAnsi="Times New Roman" w:eastAsia="仿宋_GB2312" w:cs="Times New Roman"/>
          <w:color w:val="auto"/>
          <w:sz w:val="32"/>
          <w:szCs w:val="32"/>
          <w:highlight w:val="none"/>
          <w:lang w:val="en-US" w:eastAsia="zh-CN"/>
        </w:rPr>
        <w:t>重要力量</w:t>
      </w:r>
      <w:r>
        <w:rPr>
          <w:rFonts w:hint="default" w:ascii="Times New Roman" w:hAnsi="Times New Roman" w:eastAsia="仿宋_GB2312" w:cs="Times New Roman"/>
          <w:color w:val="auto"/>
          <w:sz w:val="32"/>
          <w:szCs w:val="32"/>
          <w:highlight w:val="none"/>
        </w:rPr>
        <w:t>，武警部队和民兵</w:t>
      </w:r>
      <w:r>
        <w:rPr>
          <w:rFonts w:hint="eastAsia" w:ascii="Times New Roman" w:hAnsi="Times New Roman" w:eastAsia="仿宋_GB2312" w:cs="Times New Roman"/>
          <w:color w:val="auto"/>
          <w:sz w:val="32"/>
          <w:szCs w:val="32"/>
          <w:highlight w:val="none"/>
          <w:lang w:val="en-US" w:eastAsia="zh-CN"/>
        </w:rPr>
        <w:t>队伍</w:t>
      </w:r>
      <w:r>
        <w:rPr>
          <w:rFonts w:hint="default" w:ascii="Times New Roman" w:hAnsi="Times New Roman" w:eastAsia="仿宋_GB2312" w:cs="Times New Roman"/>
          <w:color w:val="auto"/>
          <w:sz w:val="32"/>
          <w:szCs w:val="32"/>
          <w:highlight w:val="none"/>
        </w:rPr>
        <w:t>是突击力量，社会应急力量是有益补充。</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lang w:eastAsia="zh-CN"/>
        </w:rPr>
        <w:t>应根据实际加强</w:t>
      </w:r>
      <w:r>
        <w:rPr>
          <w:rFonts w:hint="eastAsia" w:ascii="Times New Roman" w:hAnsi="Times New Roman" w:eastAsia="仿宋_GB2312" w:cs="Times New Roman"/>
          <w:color w:val="auto"/>
          <w:sz w:val="32"/>
          <w:szCs w:val="32"/>
          <w:highlight w:val="none"/>
          <w:lang w:val="en-US" w:eastAsia="zh-CN"/>
        </w:rPr>
        <w:t>各类</w:t>
      </w:r>
      <w:r>
        <w:rPr>
          <w:rFonts w:hint="default" w:ascii="Times New Roman" w:hAnsi="Times New Roman" w:eastAsia="仿宋_GB2312" w:cs="Times New Roman"/>
          <w:color w:val="auto"/>
          <w:sz w:val="32"/>
          <w:szCs w:val="32"/>
          <w:highlight w:val="none"/>
          <w:lang w:eastAsia="zh-CN"/>
        </w:rPr>
        <w:t>应急救援队伍建设，建立健全应急力量协同联动机制</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组织开展低温雨雪冰冻灾害应对处置，情况紧急时开展社会动员，广泛发动</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lang w:eastAsia="zh-CN"/>
        </w:rPr>
        <w:t>群众参与抢险救援救灾救助工作，注重发挥</w:t>
      </w:r>
      <w:r>
        <w:rPr>
          <w:rFonts w:hint="eastAsia" w:ascii="Times New Roman" w:hAnsi="Times New Roman" w:eastAsia="仿宋_GB2312" w:cs="Times New Roman"/>
          <w:color w:val="auto"/>
          <w:sz w:val="32"/>
          <w:szCs w:val="32"/>
          <w:highlight w:val="none"/>
          <w:lang w:val="en-US" w:eastAsia="zh-CN"/>
        </w:rPr>
        <w:t>职工</w:t>
      </w:r>
      <w:r>
        <w:rPr>
          <w:rFonts w:hint="default" w:ascii="Times New Roman" w:hAnsi="Times New Roman" w:eastAsia="仿宋_GB2312" w:cs="Times New Roman"/>
          <w:color w:val="auto"/>
          <w:sz w:val="32"/>
          <w:szCs w:val="32"/>
          <w:highlight w:val="none"/>
          <w:lang w:eastAsia="zh-CN"/>
        </w:rPr>
        <w:t>群众中相关专业技能人才作用。</w:t>
      </w:r>
    </w:p>
    <w:p w14:paraId="34781BD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bookmarkStart w:id="145" w:name="_Toc344"/>
      <w:bookmarkStart w:id="146" w:name="_Toc26488"/>
      <w:bookmarkStart w:id="147" w:name="_Toc7205"/>
      <w:bookmarkStart w:id="148" w:name="_Toc24282"/>
      <w:bookmarkStart w:id="149" w:name="_Toc584"/>
      <w:bookmarkStart w:id="150" w:name="_Toc2214"/>
      <w:r>
        <w:rPr>
          <w:rFonts w:hint="eastAsia" w:ascii="Times New Roman" w:hAnsi="Times New Roman" w:eastAsia="仿宋_GB2312" w:cs="Times New Roman"/>
          <w:color w:val="auto"/>
          <w:sz w:val="32"/>
          <w:szCs w:val="32"/>
          <w:highlight w:val="none"/>
          <w:lang w:eastAsia="zh-CN"/>
        </w:rPr>
        <w:t>5.2  通信保障</w:t>
      </w:r>
      <w:bookmarkEnd w:id="145"/>
      <w:bookmarkEnd w:id="146"/>
      <w:bookmarkEnd w:id="147"/>
      <w:bookmarkEnd w:id="148"/>
      <w:bookmarkEnd w:id="149"/>
      <w:bookmarkEnd w:id="150"/>
    </w:p>
    <w:p w14:paraId="011BC76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val="en-US" w:eastAsia="zh-CN"/>
        </w:rPr>
        <w:t>工信局</w:t>
      </w:r>
      <w:r>
        <w:rPr>
          <w:rFonts w:hint="default" w:ascii="Times New Roman" w:hAnsi="Times New Roman" w:eastAsia="仿宋_GB2312" w:cs="Times New Roman"/>
          <w:color w:val="auto"/>
          <w:sz w:val="32"/>
          <w:szCs w:val="32"/>
          <w:highlight w:val="none"/>
          <w:lang w:eastAsia="zh-CN"/>
        </w:rPr>
        <w:t>做好受灾</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lang w:eastAsia="zh-CN"/>
        </w:rPr>
        <w:t>应急通信保障工作</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加强应急通信队伍、装备前置部署，会同有关部门和单位建立通信保障优先机制，提升受灾团场、开发区、街道应急通信抢通、保通、畅通能力</w:t>
      </w:r>
      <w:r>
        <w:rPr>
          <w:rFonts w:hint="eastAsia" w:ascii="Times New Roman" w:hAnsi="Times New Roman" w:eastAsia="仿宋_GB2312" w:cs="Times New Roman"/>
          <w:color w:val="auto"/>
          <w:sz w:val="32"/>
          <w:szCs w:val="32"/>
          <w:highlight w:val="none"/>
          <w:lang w:eastAsia="zh-CN"/>
        </w:rPr>
        <w:t>。</w:t>
      </w:r>
    </w:p>
    <w:p w14:paraId="70BBE2B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51" w:name="_Toc12741"/>
      <w:bookmarkStart w:id="152" w:name="_Toc2457"/>
      <w:bookmarkStart w:id="153" w:name="_Toc29619"/>
      <w:bookmarkStart w:id="154" w:name="_Toc16643"/>
      <w:bookmarkStart w:id="155" w:name="_Toc25920"/>
      <w:bookmarkStart w:id="156" w:name="_Toc9005"/>
      <w:r>
        <w:rPr>
          <w:rFonts w:hint="eastAsia" w:ascii="Times New Roman" w:hAnsi="Times New Roman" w:eastAsia="楷体" w:cs="Times New Roman"/>
          <w:color w:val="auto"/>
          <w:sz w:val="32"/>
          <w:szCs w:val="32"/>
          <w:highlight w:val="none"/>
        </w:rPr>
        <w:t>5.3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物资装备保障</w:t>
      </w:r>
      <w:bookmarkEnd w:id="151"/>
      <w:bookmarkEnd w:id="152"/>
      <w:bookmarkEnd w:id="153"/>
      <w:bookmarkEnd w:id="154"/>
      <w:bookmarkEnd w:id="155"/>
      <w:bookmarkEnd w:id="156"/>
    </w:p>
    <w:p w14:paraId="3D060C2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各相关部门指导本行业系统合理储备低温雨雪冰冻灾害应急物资装备，完善区域和社会协同保障机制、物资装备统筹调配机制，提升物资装备保障能力和跨区域应急调配能力。</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应根据实际，按照布局合理、规模适度的原则，建设优化救灾物资储备库</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点</w:t>
      </w:r>
      <w:r>
        <w:rPr>
          <w:rFonts w:hint="eastAsia" w:ascii="Times New Roman" w:hAnsi="Times New Roman" w:eastAsia="仿宋_GB2312" w:cs="Times New Roman"/>
          <w:color w:val="auto"/>
          <w:sz w:val="32"/>
          <w:szCs w:val="32"/>
          <w:highlight w:val="none"/>
          <w:lang w:eastAsia="zh-CN"/>
        </w:rPr>
        <w:t>）。</w:t>
      </w:r>
      <w:r>
        <w:rPr>
          <w:rFonts w:hint="eastAsia" w:ascii="Times New Roman" w:hAnsi="Times New Roman" w:eastAsia="仿宋_GB2312" w:cs="Times New Roman"/>
          <w:color w:val="auto"/>
          <w:sz w:val="32"/>
          <w:szCs w:val="32"/>
          <w:highlight w:val="none"/>
          <w:lang w:val="en-US" w:eastAsia="zh-CN"/>
        </w:rPr>
        <w:t>结合灾害特点，</w:t>
      </w:r>
      <w:r>
        <w:rPr>
          <w:rFonts w:hint="default" w:ascii="Times New Roman" w:hAnsi="Times New Roman" w:eastAsia="仿宋_GB2312" w:cs="Times New Roman"/>
          <w:color w:val="auto"/>
          <w:sz w:val="32"/>
          <w:szCs w:val="32"/>
          <w:highlight w:val="none"/>
        </w:rPr>
        <w:t>多种方式加强低温雨雪冰冻灾害应急物资装备的储备，根据需要合理配备专业救援装备，做好保养维护，保障性能可靠。</w:t>
      </w:r>
    </w:p>
    <w:p w14:paraId="3DF8B4D6">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57" w:name="_Toc16250"/>
      <w:bookmarkStart w:id="158" w:name="_Toc30624"/>
      <w:bookmarkStart w:id="159" w:name="_Toc17435"/>
      <w:bookmarkStart w:id="160" w:name="_Toc2807"/>
      <w:bookmarkStart w:id="161" w:name="_Toc18876"/>
      <w:bookmarkStart w:id="162" w:name="_Toc14176"/>
      <w:r>
        <w:rPr>
          <w:rFonts w:hint="eastAsia" w:ascii="Times New Roman" w:hAnsi="Times New Roman" w:eastAsia="楷体" w:cs="Times New Roman"/>
          <w:color w:val="auto"/>
          <w:sz w:val="32"/>
          <w:szCs w:val="32"/>
          <w:highlight w:val="none"/>
        </w:rPr>
        <w:t>5.4</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资金保障</w:t>
      </w:r>
      <w:bookmarkEnd w:id="157"/>
      <w:bookmarkEnd w:id="158"/>
      <w:bookmarkEnd w:id="159"/>
      <w:bookmarkEnd w:id="160"/>
      <w:bookmarkEnd w:id="161"/>
      <w:bookmarkEnd w:id="162"/>
    </w:p>
    <w:p w14:paraId="11A9292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本级财政每年综合考虑有关部门灾情预测和此前年度实际支出等因素，合理安排</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自然灾害救灾资金预算，支持</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lang w:val="en-US" w:eastAsia="zh-CN"/>
        </w:rPr>
        <w:t>组织开展自然灾害救灾和受灾职工群众救助等工作。</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财政局、应急管理局根据灾情和救灾工作进展，按照及时快速的原则预拨救灾资金</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灾情稳定后，及时对预拨资金进行清算。</w:t>
      </w:r>
      <w:r>
        <w:rPr>
          <w:rFonts w:hint="eastAsia" w:eastAsia="仿宋_GB2312" w:cs="Times New Roman"/>
          <w:color w:val="auto"/>
          <w:sz w:val="32"/>
          <w:szCs w:val="32"/>
          <w:highlight w:val="none"/>
          <w:lang w:val="en-US" w:eastAsia="zh-CN"/>
        </w:rPr>
        <w:t>师市发展改革委</w:t>
      </w:r>
      <w:r>
        <w:rPr>
          <w:rFonts w:hint="eastAsia" w:ascii="Times New Roman" w:hAnsi="Times New Roman" w:eastAsia="仿宋_GB2312" w:cs="Times New Roman"/>
          <w:color w:val="auto"/>
          <w:sz w:val="32"/>
          <w:szCs w:val="32"/>
          <w:highlight w:val="none"/>
          <w:lang w:val="en-US" w:eastAsia="zh-CN"/>
        </w:rPr>
        <w:t>抓紧下达灾后应急恢复中央</w:t>
      </w:r>
      <w:r>
        <w:rPr>
          <w:rFonts w:hint="eastAsia" w:eastAsia="仿宋_GB2312" w:cs="Times New Roman"/>
          <w:color w:val="auto"/>
          <w:sz w:val="32"/>
          <w:szCs w:val="32"/>
          <w:highlight w:val="none"/>
          <w:lang w:val="en-US" w:eastAsia="zh-CN"/>
        </w:rPr>
        <w:t>、</w:t>
      </w:r>
      <w:r>
        <w:rPr>
          <w:rFonts w:hint="eastAsia" w:ascii="Times New Roman" w:hAnsi="Times New Roman" w:eastAsia="仿宋_GB2312" w:cs="Times New Roman"/>
          <w:color w:val="auto"/>
          <w:sz w:val="32"/>
          <w:szCs w:val="32"/>
          <w:highlight w:val="none"/>
          <w:lang w:val="en-US" w:eastAsia="zh-CN"/>
        </w:rPr>
        <w:t>兵团</w:t>
      </w:r>
      <w:r>
        <w:rPr>
          <w:rFonts w:hint="eastAsia" w:eastAsia="仿宋_GB2312" w:cs="Times New Roman"/>
          <w:color w:val="auto"/>
          <w:sz w:val="32"/>
          <w:szCs w:val="32"/>
          <w:highlight w:val="none"/>
          <w:lang w:val="en-US" w:eastAsia="zh-CN"/>
        </w:rPr>
        <w:t>和师市</w:t>
      </w:r>
      <w:r>
        <w:rPr>
          <w:rFonts w:hint="eastAsia" w:ascii="Times New Roman" w:hAnsi="Times New Roman" w:eastAsia="仿宋_GB2312" w:cs="Times New Roman"/>
          <w:color w:val="auto"/>
          <w:sz w:val="32"/>
          <w:szCs w:val="32"/>
          <w:highlight w:val="none"/>
          <w:lang w:val="en-US" w:eastAsia="zh-CN"/>
        </w:rPr>
        <w:t>本级</w:t>
      </w:r>
      <w:r>
        <w:rPr>
          <w:rFonts w:hint="default" w:ascii="Times New Roman" w:hAnsi="Times New Roman" w:eastAsia="仿宋_GB2312" w:cs="Times New Roman"/>
          <w:color w:val="auto"/>
          <w:sz w:val="32"/>
          <w:szCs w:val="32"/>
          <w:highlight w:val="none"/>
        </w:rPr>
        <w:t>预算内</w:t>
      </w:r>
      <w:r>
        <w:rPr>
          <w:rFonts w:hint="eastAsia" w:ascii="Times New Roman" w:hAnsi="Times New Roman" w:eastAsia="仿宋_GB2312" w:cs="Times New Roman"/>
          <w:color w:val="auto"/>
          <w:sz w:val="32"/>
          <w:szCs w:val="32"/>
          <w:highlight w:val="none"/>
          <w:lang w:val="en-US" w:eastAsia="zh-CN"/>
        </w:rPr>
        <w:t>投资计划。</w:t>
      </w:r>
    </w:p>
    <w:p w14:paraId="7C716EA0">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bookmarkStart w:id="163" w:name="_Toc25102"/>
      <w:bookmarkStart w:id="164" w:name="_Toc26113"/>
      <w:bookmarkStart w:id="165" w:name="_Toc4187"/>
      <w:bookmarkStart w:id="166" w:name="_Toc8106"/>
      <w:bookmarkStart w:id="167" w:name="_Toc5535"/>
      <w:bookmarkStart w:id="168" w:name="_Toc13093"/>
      <w:r>
        <w:rPr>
          <w:rFonts w:hint="eastAsia" w:ascii="Times New Roman" w:hAnsi="Times New Roman" w:eastAsia="仿宋_GB2312" w:cs="Times New Roman"/>
          <w:color w:val="auto"/>
          <w:sz w:val="32"/>
          <w:szCs w:val="32"/>
          <w:highlight w:val="none"/>
          <w:lang w:val="en-US" w:eastAsia="zh-CN"/>
        </w:rPr>
        <w:t>5.5  科技保障</w:t>
      </w:r>
      <w:bookmarkEnd w:id="163"/>
      <w:bookmarkEnd w:id="164"/>
      <w:bookmarkEnd w:id="165"/>
      <w:bookmarkEnd w:id="166"/>
      <w:bookmarkEnd w:id="167"/>
      <w:bookmarkEnd w:id="168"/>
    </w:p>
    <w:p w14:paraId="41629CD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lang w:val="en-US" w:eastAsia="zh-CN"/>
        </w:rPr>
        <w:t>组织相关成员单位建立涵盖气象、交通、电力、通信、救援等多领域的专家库，提供技术咨询和决策支持，必要时组成专家组赴一线指导应急抢险救援救灾工作。应急管理、自然资源</w:t>
      </w:r>
      <w:r>
        <w:rPr>
          <w:rFonts w:hint="eastAsia" w:eastAsia="仿宋_GB2312" w:cs="Times New Roman"/>
          <w:color w:val="auto"/>
          <w:sz w:val="32"/>
          <w:szCs w:val="32"/>
          <w:highlight w:val="none"/>
          <w:lang w:val="en-US" w:eastAsia="zh-CN"/>
        </w:rPr>
        <w:t>和规划</w:t>
      </w:r>
      <w:r>
        <w:rPr>
          <w:rFonts w:hint="default" w:ascii="Times New Roman" w:hAnsi="Times New Roman" w:eastAsia="仿宋_GB2312" w:cs="Times New Roman"/>
          <w:color w:val="auto"/>
          <w:sz w:val="32"/>
          <w:szCs w:val="32"/>
          <w:highlight w:val="none"/>
          <w:lang w:val="en-US" w:eastAsia="zh-CN"/>
        </w:rPr>
        <w:t>、交通运输、水利、农业农村</w:t>
      </w:r>
      <w:r>
        <w:rPr>
          <w:rFonts w:hint="eastAsia" w:ascii="Times New Roman" w:hAnsi="Times New Roman" w:eastAsia="仿宋_GB2312" w:cs="Times New Roman"/>
          <w:color w:val="auto"/>
          <w:sz w:val="32"/>
          <w:szCs w:val="32"/>
          <w:highlight w:val="none"/>
          <w:lang w:val="en-US" w:eastAsia="zh-CN"/>
        </w:rPr>
        <w:t>（气象）</w:t>
      </w:r>
      <w:r>
        <w:rPr>
          <w:rFonts w:hint="default" w:ascii="Times New Roman" w:hAnsi="Times New Roman" w:eastAsia="仿宋_GB2312" w:cs="Times New Roman"/>
          <w:color w:val="auto"/>
          <w:sz w:val="32"/>
          <w:szCs w:val="32"/>
          <w:highlight w:val="none"/>
          <w:lang w:val="en-US" w:eastAsia="zh-CN"/>
        </w:rPr>
        <w:t>等部门充分利用</w:t>
      </w:r>
      <w:r>
        <w:rPr>
          <w:rFonts w:hint="eastAsia" w:ascii="Times New Roman" w:hAnsi="Times New Roman"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自然灾害综合风险普查成果，进一步完善</w:t>
      </w:r>
      <w:r>
        <w:rPr>
          <w:rFonts w:hint="eastAsia" w:ascii="Times New Roman" w:hAnsi="Times New Roman"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val="en-US" w:eastAsia="zh-CN"/>
        </w:rPr>
        <w:t>各类自然灾害风险和防治区划图，加强各类自然灾害精准化、信息化监管防治。加强低温雨雪冰冻灾害监测预报预警等相关领域的科学研究和无人机巡检、线路融冰除冰、道路除冰除雪等技术装备推广</w:t>
      </w:r>
      <w:r>
        <w:rPr>
          <w:rFonts w:hint="eastAsia" w:ascii="Times New Roman" w:hAnsi="Times New Roman" w:eastAsia="仿宋_GB2312" w:cs="Times New Roman"/>
          <w:color w:val="auto"/>
          <w:sz w:val="32"/>
          <w:szCs w:val="32"/>
          <w:highlight w:val="none"/>
          <w:lang w:val="en-US" w:eastAsia="zh-CN"/>
        </w:rPr>
        <w:t>应用</w:t>
      </w:r>
      <w:r>
        <w:rPr>
          <w:rFonts w:hint="default" w:ascii="Times New Roman" w:hAnsi="Times New Roman" w:eastAsia="仿宋_GB2312" w:cs="Times New Roman"/>
          <w:color w:val="auto"/>
          <w:sz w:val="32"/>
          <w:szCs w:val="32"/>
          <w:highlight w:val="none"/>
          <w:lang w:val="en-US" w:eastAsia="zh-CN"/>
        </w:rPr>
        <w:t>，提升灾害应对科技</w:t>
      </w:r>
      <w:r>
        <w:rPr>
          <w:rFonts w:hint="eastAsia" w:ascii="Times New Roman" w:hAnsi="Times New Roman" w:eastAsia="仿宋_GB2312" w:cs="Times New Roman"/>
          <w:color w:val="auto"/>
          <w:sz w:val="32"/>
          <w:szCs w:val="32"/>
          <w:highlight w:val="none"/>
          <w:lang w:val="en-US" w:eastAsia="zh-CN"/>
        </w:rPr>
        <w:t>支撑</w:t>
      </w:r>
      <w:r>
        <w:rPr>
          <w:rFonts w:hint="default" w:ascii="Times New Roman" w:hAnsi="Times New Roman" w:eastAsia="仿宋_GB2312" w:cs="Times New Roman"/>
          <w:color w:val="auto"/>
          <w:sz w:val="32"/>
          <w:szCs w:val="32"/>
          <w:highlight w:val="none"/>
          <w:lang w:val="en-US" w:eastAsia="zh-CN"/>
        </w:rPr>
        <w:t>。</w:t>
      </w:r>
    </w:p>
    <w:p w14:paraId="01BFE6B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default" w:ascii="Times New Roman" w:hAnsi="Times New Roman" w:eastAsia="黑体" w:cs="Times New Roman"/>
          <w:color w:val="auto"/>
          <w:sz w:val="32"/>
          <w:szCs w:val="32"/>
          <w:highlight w:val="none"/>
        </w:rPr>
      </w:pPr>
      <w:bookmarkStart w:id="169" w:name="_Toc794"/>
      <w:bookmarkStart w:id="170" w:name="_Toc32191"/>
      <w:bookmarkStart w:id="171" w:name="_Toc16653"/>
      <w:bookmarkStart w:id="172" w:name="_Toc17158"/>
      <w:bookmarkStart w:id="173" w:name="_Toc13651"/>
      <w:bookmarkStart w:id="174" w:name="_Toc27097"/>
      <w:r>
        <w:rPr>
          <w:rFonts w:hint="default" w:ascii="Times New Roman" w:hAnsi="Times New Roman" w:eastAsia="黑体" w:cs="Times New Roman"/>
          <w:color w:val="auto"/>
          <w:sz w:val="32"/>
          <w:szCs w:val="32"/>
          <w:highlight w:val="none"/>
        </w:rPr>
        <w:t>6</w:t>
      </w:r>
      <w:r>
        <w:rPr>
          <w:rFonts w:hint="eastAsia" w:ascii="Times New Roman" w:hAnsi="Times New Roman" w:eastAsia="黑体" w:cs="Times New Roman"/>
          <w:color w:val="auto"/>
          <w:sz w:val="32"/>
          <w:szCs w:val="32"/>
          <w:highlight w:val="none"/>
          <w:lang w:eastAsia="zh-CN"/>
        </w:rPr>
        <w:t xml:space="preserve">  </w:t>
      </w:r>
      <w:r>
        <w:rPr>
          <w:rFonts w:hint="default" w:ascii="Times New Roman" w:hAnsi="Times New Roman" w:eastAsia="黑体" w:cs="Times New Roman"/>
          <w:color w:val="auto"/>
          <w:sz w:val="32"/>
          <w:szCs w:val="32"/>
          <w:highlight w:val="none"/>
        </w:rPr>
        <w:t>预案管理</w:t>
      </w:r>
      <w:bookmarkEnd w:id="169"/>
      <w:bookmarkEnd w:id="170"/>
      <w:bookmarkEnd w:id="171"/>
      <w:bookmarkEnd w:id="172"/>
      <w:bookmarkEnd w:id="173"/>
      <w:bookmarkEnd w:id="174"/>
    </w:p>
    <w:p w14:paraId="60F0FF3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75" w:name="_Toc3938"/>
      <w:bookmarkStart w:id="176" w:name="_Toc26176"/>
      <w:bookmarkStart w:id="177" w:name="_Toc22130"/>
      <w:bookmarkStart w:id="178" w:name="_Toc20230"/>
      <w:bookmarkStart w:id="179" w:name="_Toc17876"/>
      <w:bookmarkStart w:id="180" w:name="_Toc9391"/>
      <w:r>
        <w:rPr>
          <w:rFonts w:hint="eastAsia" w:ascii="Times New Roman" w:hAnsi="Times New Roman" w:eastAsia="楷体" w:cs="Times New Roman"/>
          <w:color w:val="auto"/>
          <w:sz w:val="32"/>
          <w:szCs w:val="32"/>
          <w:highlight w:val="none"/>
        </w:rPr>
        <w:t>6.1</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预案编制</w:t>
      </w:r>
      <w:bookmarkEnd w:id="175"/>
      <w:bookmarkEnd w:id="176"/>
      <w:bookmarkEnd w:id="177"/>
      <w:bookmarkEnd w:id="178"/>
      <w:bookmarkEnd w:id="179"/>
      <w:bookmarkEnd w:id="180"/>
    </w:p>
    <w:p w14:paraId="7A4BCB8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6.1.1</w:t>
      </w:r>
      <w:r>
        <w:rPr>
          <w:rFonts w:hint="default" w:ascii="Times New Roman" w:hAnsi="Times New Roman" w:eastAsia="仿宋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rPr>
        <w:t>本预案由</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lang w:eastAsia="zh-CN"/>
        </w:rPr>
        <w:t>应急管理局</w:t>
      </w:r>
      <w:r>
        <w:rPr>
          <w:rFonts w:hint="default" w:ascii="Times New Roman" w:hAnsi="Times New Roman" w:eastAsia="仿宋_GB2312" w:cs="Times New Roman"/>
          <w:color w:val="auto"/>
          <w:sz w:val="32"/>
          <w:szCs w:val="32"/>
          <w:highlight w:val="none"/>
        </w:rPr>
        <w:t>负责组织编制，报</w:t>
      </w:r>
      <w:r>
        <w:rPr>
          <w:rFonts w:hint="eastAsia" w:eastAsia="仿宋_GB2312" w:cs="Times New Roman"/>
          <w:color w:val="auto"/>
          <w:sz w:val="32"/>
          <w:szCs w:val="32"/>
          <w:highlight w:val="none"/>
          <w:lang w:val="en-US" w:eastAsia="zh-CN"/>
        </w:rPr>
        <w:t>师市</w:t>
      </w:r>
      <w:r>
        <w:rPr>
          <w:rFonts w:hint="default" w:ascii="Times New Roman" w:hAnsi="Times New Roman" w:eastAsia="仿宋_GB2312" w:cs="Times New Roman"/>
          <w:color w:val="auto"/>
          <w:sz w:val="32"/>
          <w:szCs w:val="32"/>
          <w:highlight w:val="none"/>
        </w:rPr>
        <w:t>批准后实施。预案实施过程中应结合低温雨雪冰冻灾害应对处置情况，适时开展应急预案评估工作，并根据评估结果及时修订完善。</w:t>
      </w:r>
    </w:p>
    <w:p w14:paraId="0880684D">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6.1.2</w:t>
      </w:r>
      <w:r>
        <w:rPr>
          <w:rFonts w:hint="eastAsia" w:ascii="Times New Roman" w:hAnsi="Times New Roman" w:eastAsia="仿宋_GB2312" w:cs="Times New Roman"/>
          <w:color w:val="auto"/>
          <w:sz w:val="32"/>
          <w:szCs w:val="32"/>
          <w:highlight w:val="none"/>
          <w:lang w:eastAsia="zh-CN"/>
        </w:rPr>
        <w:t xml:space="preserve">  </w:t>
      </w:r>
      <w:r>
        <w:rPr>
          <w:rFonts w:hint="default" w:ascii="Times New Roman" w:hAnsi="Times New Roman" w:eastAsia="仿宋_GB2312" w:cs="Times New Roman"/>
          <w:color w:val="auto"/>
          <w:sz w:val="32"/>
          <w:szCs w:val="32"/>
          <w:highlight w:val="none"/>
        </w:rPr>
        <w:t>有关部门和单位可根据实际制定落实本预案任务的工作手册、行动方案等，确保责任措施落实到位。</w:t>
      </w:r>
    </w:p>
    <w:p w14:paraId="709EF7C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6.1.3</w:t>
      </w:r>
      <w:r>
        <w:rPr>
          <w:rFonts w:hint="eastAsia" w:ascii="Times New Roman" w:hAnsi="Times New Roman" w:eastAsia="仿宋_GB2312" w:cs="Times New Roman"/>
          <w:color w:val="auto"/>
          <w:sz w:val="32"/>
          <w:szCs w:val="32"/>
          <w:highlight w:val="none"/>
          <w:lang w:eastAsia="zh-CN"/>
        </w:rPr>
        <w:t xml:space="preserve">  </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rPr>
        <w:t>应结合实际制定低温雨雪冰冻灾害应急预案，明确组织指挥或统筹协调机制、监测预警、信息报送、行动措施、队伍物资保障等内容</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eastAsia="zh-CN"/>
        </w:rPr>
        <w:t>预案</w:t>
      </w:r>
      <w:r>
        <w:rPr>
          <w:rFonts w:hint="eastAsia" w:eastAsia="仿宋_GB2312" w:cs="Times New Roman"/>
          <w:color w:val="auto"/>
          <w:sz w:val="32"/>
          <w:szCs w:val="32"/>
          <w:highlight w:val="none"/>
          <w:lang w:val="en-US" w:eastAsia="zh-CN"/>
        </w:rPr>
        <w:t>报师市应急管理局</w:t>
      </w:r>
      <w:r>
        <w:rPr>
          <w:rFonts w:hint="eastAsia" w:ascii="Times New Roman" w:hAnsi="Times New Roman" w:eastAsia="仿宋_GB2312" w:cs="Times New Roman"/>
          <w:color w:val="auto"/>
          <w:sz w:val="32"/>
          <w:szCs w:val="32"/>
          <w:highlight w:val="none"/>
          <w:lang w:eastAsia="zh-CN"/>
        </w:rPr>
        <w:t>备案</w:t>
      </w:r>
      <w:r>
        <w:rPr>
          <w:rFonts w:hint="eastAsia" w:eastAsia="仿宋_GB2312" w:cs="Times New Roman"/>
          <w:color w:val="auto"/>
          <w:sz w:val="32"/>
          <w:szCs w:val="32"/>
          <w:highlight w:val="none"/>
          <w:lang w:eastAsia="zh-CN"/>
        </w:rPr>
        <w:t>，抄送</w:t>
      </w:r>
      <w:r>
        <w:rPr>
          <w:rFonts w:hint="eastAsia" w:eastAsia="仿宋_GB2312" w:cs="Times New Roman"/>
          <w:color w:val="auto"/>
          <w:sz w:val="32"/>
          <w:szCs w:val="32"/>
          <w:highlight w:val="none"/>
          <w:lang w:val="en-US" w:eastAsia="zh-CN"/>
        </w:rPr>
        <w:t>师市</w:t>
      </w:r>
      <w:r>
        <w:rPr>
          <w:rFonts w:hint="eastAsia" w:eastAsia="仿宋_GB2312" w:cs="Times New Roman"/>
          <w:color w:val="auto"/>
          <w:sz w:val="32"/>
          <w:szCs w:val="32"/>
          <w:highlight w:val="none"/>
          <w:lang w:eastAsia="zh-CN"/>
        </w:rPr>
        <w:t>有关部门</w:t>
      </w:r>
      <w:r>
        <w:rPr>
          <w:rFonts w:hint="eastAsia" w:ascii="Times New Roman" w:hAnsi="Times New Roman" w:eastAsia="仿宋_GB2312" w:cs="Times New Roman"/>
          <w:color w:val="auto"/>
          <w:sz w:val="32"/>
          <w:szCs w:val="32"/>
          <w:highlight w:val="none"/>
          <w:lang w:eastAsia="zh-CN"/>
        </w:rPr>
        <w:t>。</w:t>
      </w:r>
      <w:r>
        <w:rPr>
          <w:rFonts w:hint="eastAsia" w:eastAsia="仿宋_GB2312" w:cs="Times New Roman"/>
          <w:color w:val="auto"/>
          <w:sz w:val="32"/>
          <w:szCs w:val="32"/>
          <w:highlight w:val="none"/>
          <w:lang w:val="en-US" w:eastAsia="zh-CN"/>
        </w:rPr>
        <w:t>团场、开发区、街道</w:t>
      </w:r>
      <w:r>
        <w:rPr>
          <w:rFonts w:hint="eastAsia" w:ascii="Times New Roman" w:hAnsi="Times New Roman" w:eastAsia="仿宋_GB2312" w:cs="Times New Roman"/>
          <w:color w:val="auto"/>
          <w:sz w:val="32"/>
          <w:szCs w:val="32"/>
          <w:highlight w:val="none"/>
          <w:lang w:val="en-US" w:eastAsia="zh-CN"/>
        </w:rPr>
        <w:t>启动四级</w:t>
      </w:r>
      <w:r>
        <w:rPr>
          <w:rFonts w:hint="eastAsia" w:eastAsia="仿宋_GB2312" w:cs="Times New Roman"/>
          <w:color w:val="auto"/>
          <w:sz w:val="32"/>
          <w:szCs w:val="32"/>
          <w:highlight w:val="none"/>
          <w:lang w:val="en-US" w:eastAsia="zh-CN"/>
        </w:rPr>
        <w:t>及</w:t>
      </w:r>
      <w:r>
        <w:rPr>
          <w:rFonts w:hint="eastAsia" w:ascii="Times New Roman" w:hAnsi="Times New Roman" w:eastAsia="仿宋_GB2312" w:cs="Times New Roman"/>
          <w:color w:val="auto"/>
          <w:sz w:val="32"/>
          <w:szCs w:val="32"/>
          <w:highlight w:val="none"/>
          <w:lang w:val="en-US" w:eastAsia="zh-CN"/>
        </w:rPr>
        <w:t>以上应急响应，须第一时间向</w:t>
      </w:r>
      <w:r>
        <w:rPr>
          <w:rFonts w:hint="eastAsia" w:eastAsia="仿宋_GB2312" w:cs="Times New Roman"/>
          <w:color w:val="auto"/>
          <w:sz w:val="32"/>
          <w:szCs w:val="32"/>
          <w:highlight w:val="none"/>
          <w:lang w:val="en-US" w:eastAsia="zh-CN"/>
        </w:rPr>
        <w:t>师市应急管理局</w:t>
      </w:r>
      <w:r>
        <w:rPr>
          <w:rFonts w:hint="eastAsia" w:ascii="Times New Roman" w:hAnsi="Times New Roman" w:eastAsia="仿宋_GB2312" w:cs="Times New Roman"/>
          <w:color w:val="auto"/>
          <w:sz w:val="32"/>
          <w:szCs w:val="32"/>
          <w:highlight w:val="none"/>
          <w:lang w:val="en-US" w:eastAsia="zh-CN"/>
        </w:rPr>
        <w:t>报备。</w:t>
      </w:r>
    </w:p>
    <w:p w14:paraId="3E227A0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81" w:name="_Toc701"/>
      <w:bookmarkStart w:id="182" w:name="_Toc26769"/>
      <w:bookmarkStart w:id="183" w:name="_Toc6778"/>
      <w:bookmarkStart w:id="184" w:name="_Toc1651"/>
      <w:bookmarkStart w:id="185" w:name="_Toc22477"/>
      <w:bookmarkStart w:id="186" w:name="_Toc10716"/>
      <w:r>
        <w:rPr>
          <w:rFonts w:hint="eastAsia" w:ascii="Times New Roman" w:hAnsi="Times New Roman" w:eastAsia="楷体" w:cs="Times New Roman"/>
          <w:color w:val="auto"/>
          <w:sz w:val="32"/>
          <w:szCs w:val="32"/>
          <w:highlight w:val="none"/>
        </w:rPr>
        <w:t>6.2</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预案演练</w:t>
      </w:r>
      <w:bookmarkEnd w:id="181"/>
      <w:bookmarkEnd w:id="182"/>
      <w:bookmarkEnd w:id="183"/>
      <w:bookmarkEnd w:id="184"/>
      <w:bookmarkEnd w:id="185"/>
      <w:bookmarkEnd w:id="186"/>
    </w:p>
    <w:p w14:paraId="6241042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rPr>
        <w:t>防灾减灾救灾委员会办公室协调成员单位制定演练计划，并定期组织演练。</w:t>
      </w:r>
    </w:p>
    <w:p w14:paraId="60B802D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87" w:name="_Toc20320"/>
      <w:bookmarkStart w:id="188" w:name="_Toc14975"/>
      <w:bookmarkStart w:id="189" w:name="_Toc11977"/>
      <w:bookmarkStart w:id="190" w:name="_Toc2142"/>
      <w:bookmarkStart w:id="191" w:name="_Toc28585"/>
      <w:bookmarkStart w:id="192" w:name="_Toc20988"/>
      <w:r>
        <w:rPr>
          <w:rFonts w:hint="eastAsia" w:ascii="Times New Roman" w:hAnsi="Times New Roman" w:eastAsia="楷体" w:cs="Times New Roman"/>
          <w:color w:val="auto"/>
          <w:sz w:val="32"/>
          <w:szCs w:val="32"/>
          <w:highlight w:val="none"/>
        </w:rPr>
        <w:t>6.3</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宣传与培训</w:t>
      </w:r>
      <w:bookmarkEnd w:id="187"/>
      <w:bookmarkEnd w:id="188"/>
      <w:bookmarkEnd w:id="189"/>
      <w:bookmarkEnd w:id="190"/>
      <w:bookmarkEnd w:id="191"/>
      <w:bookmarkEnd w:id="192"/>
    </w:p>
    <w:p w14:paraId="1268BC7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师市安全生产和防灾减灾救灾委员会</w:t>
      </w:r>
      <w:r>
        <w:rPr>
          <w:rFonts w:hint="default" w:ascii="Times New Roman" w:hAnsi="Times New Roman" w:eastAsia="仿宋_GB2312" w:cs="Times New Roman"/>
          <w:color w:val="auto"/>
          <w:sz w:val="32"/>
          <w:szCs w:val="32"/>
          <w:highlight w:val="none"/>
          <w:lang w:val="en-US" w:eastAsia="zh-CN"/>
        </w:rPr>
        <w:t>相关成员单位加强低温雨雪冰冻灾害防范应对科普宣教和培训工作，利用各种媒体宣传相关法律法规、应急预案和灾害预防、避险、避灾、自救、互救、保险常识，加强对责任人和抢险救援救灾人员的业务培训，</w:t>
      </w:r>
      <w:r>
        <w:rPr>
          <w:rFonts w:hint="eastAsia" w:ascii="Times New Roman" w:hAnsi="Times New Roman" w:eastAsia="仿宋_GB2312" w:cs="Times New Roman"/>
          <w:color w:val="auto"/>
          <w:sz w:val="32"/>
          <w:szCs w:val="32"/>
          <w:highlight w:val="none"/>
          <w:lang w:val="en-US" w:eastAsia="zh-CN"/>
        </w:rPr>
        <w:t>增强</w:t>
      </w:r>
      <w:r>
        <w:rPr>
          <w:rFonts w:hint="default" w:ascii="Times New Roman" w:hAnsi="Times New Roman" w:eastAsia="仿宋_GB2312" w:cs="Times New Roman"/>
          <w:color w:val="auto"/>
          <w:sz w:val="32"/>
          <w:szCs w:val="32"/>
          <w:highlight w:val="none"/>
          <w:lang w:val="en-US" w:eastAsia="zh-CN"/>
        </w:rPr>
        <w:t>全社会防灾避险意识和自救互救能力。</w:t>
      </w:r>
    </w:p>
    <w:p w14:paraId="6AB5D6E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193" w:name="_Toc26635"/>
      <w:bookmarkStart w:id="194" w:name="_Toc19356"/>
      <w:bookmarkStart w:id="195" w:name="_Toc13186"/>
      <w:bookmarkStart w:id="196" w:name="_Toc26503"/>
      <w:bookmarkStart w:id="197" w:name="_Toc22897"/>
      <w:bookmarkStart w:id="198" w:name="_Toc5891"/>
      <w:r>
        <w:rPr>
          <w:rFonts w:hint="eastAsia" w:ascii="Times New Roman" w:hAnsi="Times New Roman" w:eastAsia="楷体" w:cs="Times New Roman"/>
          <w:color w:val="auto"/>
          <w:sz w:val="32"/>
          <w:szCs w:val="32"/>
          <w:highlight w:val="none"/>
        </w:rPr>
        <w:t>6.4</w:t>
      </w:r>
      <w:r>
        <w:rPr>
          <w:rFonts w:hint="eastAsia" w:ascii="Times New Roman" w:hAnsi="Times New Roman" w:eastAsia="楷体" w:cs="Times New Roman"/>
          <w:color w:val="auto"/>
          <w:sz w:val="32"/>
          <w:szCs w:val="32"/>
          <w:highlight w:val="none"/>
          <w:lang w:eastAsia="zh-CN"/>
        </w:rPr>
        <w:t xml:space="preserve">  </w:t>
      </w:r>
      <w:r>
        <w:rPr>
          <w:rFonts w:hint="eastAsia" w:ascii="Times New Roman" w:hAnsi="Times New Roman" w:eastAsia="楷体" w:cs="Times New Roman"/>
          <w:color w:val="auto"/>
          <w:sz w:val="32"/>
          <w:szCs w:val="32"/>
          <w:highlight w:val="none"/>
        </w:rPr>
        <w:t>责任与奖惩</w:t>
      </w:r>
      <w:bookmarkEnd w:id="193"/>
      <w:bookmarkEnd w:id="194"/>
      <w:bookmarkEnd w:id="195"/>
      <w:bookmarkEnd w:id="196"/>
      <w:bookmarkEnd w:id="197"/>
      <w:bookmarkEnd w:id="198"/>
    </w:p>
    <w:p w14:paraId="34F38F9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各有关部门、</w:t>
      </w:r>
      <w:r>
        <w:rPr>
          <w:rFonts w:hint="eastAsia" w:eastAsia="仿宋_GB2312" w:cs="Times New Roman"/>
          <w:color w:val="auto"/>
          <w:sz w:val="32"/>
          <w:szCs w:val="32"/>
          <w:highlight w:val="none"/>
          <w:lang w:val="en-US" w:eastAsia="zh-CN"/>
        </w:rPr>
        <w:t>团场、开发区、街道</w:t>
      </w:r>
      <w:r>
        <w:rPr>
          <w:rFonts w:hint="default" w:ascii="Times New Roman" w:hAnsi="Times New Roman" w:eastAsia="仿宋_GB2312" w:cs="Times New Roman"/>
          <w:color w:val="auto"/>
          <w:sz w:val="32"/>
          <w:szCs w:val="32"/>
          <w:highlight w:val="none"/>
          <w:lang w:val="en-US" w:eastAsia="zh-CN"/>
        </w:rPr>
        <w:t>要切实压实责任，严格落实任务要求，对在低温雨雪冰冻灾害防范应对过程中表现突出、作出突出贡献的集体和个人，按照有关规定给予表彰奖励；对玩忽职守造成损失的，依据有关法律法规追究</w:t>
      </w:r>
      <w:r>
        <w:rPr>
          <w:rFonts w:hint="eastAsia" w:ascii="Times New Roman" w:hAnsi="Times New Roman" w:eastAsia="仿宋_GB2312" w:cs="Times New Roman"/>
          <w:color w:val="auto"/>
          <w:sz w:val="32"/>
          <w:szCs w:val="32"/>
          <w:highlight w:val="none"/>
          <w:lang w:val="en-US" w:eastAsia="zh-CN"/>
        </w:rPr>
        <w:t>相关</w:t>
      </w:r>
      <w:r>
        <w:rPr>
          <w:rFonts w:hint="default" w:ascii="Times New Roman" w:hAnsi="Times New Roman" w:eastAsia="仿宋_GB2312" w:cs="Times New Roman"/>
          <w:color w:val="auto"/>
          <w:sz w:val="32"/>
          <w:szCs w:val="32"/>
          <w:highlight w:val="none"/>
          <w:lang w:val="en-US" w:eastAsia="zh-CN"/>
        </w:rPr>
        <w:t>责任，构成犯罪的，依法追究刑事责任。</w:t>
      </w:r>
    </w:p>
    <w:p w14:paraId="42D2AAEC">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0"/>
        <w:rPr>
          <w:rFonts w:hint="eastAsia" w:ascii="Times New Roman" w:hAnsi="Times New Roman" w:eastAsia="黑体" w:cs="Times New Roman"/>
          <w:color w:val="auto"/>
          <w:sz w:val="32"/>
          <w:szCs w:val="32"/>
          <w:highlight w:val="none"/>
          <w:lang w:val="en-US" w:eastAsia="zh-CN"/>
        </w:rPr>
      </w:pPr>
      <w:bookmarkStart w:id="199" w:name="_Toc30711"/>
      <w:bookmarkStart w:id="200" w:name="_Toc12759"/>
      <w:bookmarkStart w:id="201" w:name="_Toc23828"/>
      <w:bookmarkStart w:id="202" w:name="_Toc5554"/>
      <w:bookmarkStart w:id="203" w:name="_Toc28078"/>
      <w:bookmarkStart w:id="204" w:name="_Toc25651"/>
      <w:r>
        <w:rPr>
          <w:rFonts w:hint="eastAsia" w:ascii="Times New Roman" w:hAnsi="Times New Roman" w:eastAsia="黑体" w:cs="Times New Roman"/>
          <w:color w:val="auto"/>
          <w:sz w:val="32"/>
          <w:szCs w:val="32"/>
          <w:highlight w:val="none"/>
          <w:lang w:val="en-US" w:eastAsia="zh-CN"/>
        </w:rPr>
        <w:t>7  附则</w:t>
      </w:r>
      <w:bookmarkEnd w:id="199"/>
      <w:bookmarkEnd w:id="200"/>
      <w:bookmarkEnd w:id="201"/>
      <w:bookmarkEnd w:id="202"/>
      <w:bookmarkEnd w:id="203"/>
      <w:bookmarkEnd w:id="204"/>
    </w:p>
    <w:p w14:paraId="4ED6266F">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eastAsia" w:ascii="Times New Roman" w:hAnsi="Times New Roman" w:eastAsia="楷体" w:cs="Times New Roman"/>
          <w:color w:val="auto"/>
          <w:sz w:val="32"/>
          <w:szCs w:val="32"/>
          <w:highlight w:val="none"/>
          <w:lang w:val="en-US" w:eastAsia="zh-CN"/>
        </w:rPr>
      </w:pPr>
      <w:bookmarkStart w:id="205" w:name="_Toc30969"/>
      <w:bookmarkStart w:id="206" w:name="_Toc19110"/>
      <w:bookmarkStart w:id="207" w:name="_Toc21047"/>
      <w:bookmarkStart w:id="208" w:name="_Toc31642"/>
      <w:bookmarkStart w:id="209" w:name="_Toc32096"/>
      <w:bookmarkStart w:id="210" w:name="_Toc1046"/>
      <w:r>
        <w:rPr>
          <w:rFonts w:hint="eastAsia" w:ascii="Times New Roman" w:hAnsi="Times New Roman" w:eastAsia="楷体" w:cs="Times New Roman"/>
          <w:color w:val="auto"/>
          <w:sz w:val="32"/>
          <w:szCs w:val="32"/>
          <w:highlight w:val="none"/>
          <w:lang w:val="en-US" w:eastAsia="zh-CN"/>
        </w:rPr>
        <w:t>7.1  名词术语定义</w:t>
      </w:r>
      <w:bookmarkEnd w:id="205"/>
      <w:bookmarkEnd w:id="206"/>
      <w:bookmarkEnd w:id="207"/>
      <w:bookmarkEnd w:id="208"/>
      <w:bookmarkEnd w:id="209"/>
      <w:bookmarkEnd w:id="210"/>
    </w:p>
    <w:p w14:paraId="655E9E4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本预案有关数量的表述中，“以上”含本数，“以下”不含本数。</w:t>
      </w:r>
    </w:p>
    <w:p w14:paraId="0DDA688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bookmarkStart w:id="211" w:name="_Toc19346"/>
      <w:bookmarkStart w:id="212" w:name="_Toc802"/>
      <w:bookmarkStart w:id="213" w:name="_Toc32219"/>
      <w:bookmarkStart w:id="214" w:name="_Toc20389"/>
      <w:bookmarkStart w:id="215" w:name="_Toc788"/>
      <w:bookmarkStart w:id="216" w:name="_Toc19783"/>
      <w:r>
        <w:rPr>
          <w:rFonts w:hint="eastAsia" w:ascii="Times New Roman" w:hAnsi="Times New Roman" w:eastAsia="仿宋_GB2312" w:cs="Times New Roman"/>
          <w:color w:val="auto"/>
          <w:sz w:val="32"/>
          <w:szCs w:val="32"/>
          <w:highlight w:val="none"/>
          <w:lang w:val="en-US" w:eastAsia="zh-CN"/>
        </w:rPr>
        <w:t xml:space="preserve">7.2  </w:t>
      </w:r>
      <w:bookmarkEnd w:id="211"/>
      <w:bookmarkEnd w:id="212"/>
      <w:bookmarkEnd w:id="213"/>
      <w:bookmarkEnd w:id="214"/>
      <w:bookmarkEnd w:id="215"/>
      <w:r>
        <w:rPr>
          <w:rFonts w:hint="default" w:ascii="Times New Roman" w:hAnsi="Times New Roman" w:eastAsia="仿宋_GB2312" w:cs="Times New Roman"/>
          <w:color w:val="auto"/>
          <w:sz w:val="32"/>
          <w:szCs w:val="32"/>
          <w:highlight w:val="none"/>
          <w:lang w:val="en-US" w:eastAsia="zh-CN"/>
        </w:rPr>
        <w:t>大面积停电事件分级标准</w:t>
      </w:r>
      <w:bookmarkEnd w:id="216"/>
    </w:p>
    <w:p w14:paraId="5ED46D2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按照</w:t>
      </w:r>
      <w:r>
        <w:rPr>
          <w:rFonts w:hint="default"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第三师图木舒克市</w:t>
      </w:r>
      <w:r>
        <w:rPr>
          <w:rFonts w:hint="default" w:ascii="Times New Roman" w:hAnsi="Times New Roman" w:eastAsia="仿宋_GB2312" w:cs="Times New Roman"/>
          <w:color w:val="auto"/>
          <w:sz w:val="32"/>
          <w:szCs w:val="32"/>
          <w:highlight w:val="none"/>
          <w:lang w:val="en-US" w:eastAsia="zh-CN"/>
        </w:rPr>
        <w:t>大面积停电事件应急预案》</w:t>
      </w:r>
      <w:r>
        <w:rPr>
          <w:rFonts w:hint="eastAsia" w:ascii="Times New Roman" w:hAnsi="Times New Roman" w:eastAsia="仿宋_GB2312" w:cs="Times New Roman"/>
          <w:color w:val="auto"/>
          <w:sz w:val="32"/>
          <w:szCs w:val="32"/>
          <w:highlight w:val="none"/>
          <w:lang w:val="en-US" w:eastAsia="zh-CN"/>
        </w:rPr>
        <w:t>中</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大面积停电事件分级标准执行。</w:t>
      </w:r>
    </w:p>
    <w:p w14:paraId="79009178">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7.2.1  特别重大大面积停电事件</w:t>
      </w:r>
    </w:p>
    <w:p w14:paraId="1ACB76F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跨师域垦区电网：负荷2000兆瓦以上的减供负荷60%以上，或70%以上供电用户停电。</w:t>
      </w:r>
    </w:p>
    <w:p w14:paraId="7DFF4E8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7.2.2  重大大面积停电事件</w:t>
      </w:r>
    </w:p>
    <w:p w14:paraId="68691F8B">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城市电网：负荷2000兆瓦以上的减供负荷40%以上60%以下，或50%以上70%以下供电用户停电；负荷2000兆瓦以下的减供负荷40%以上，或50%以上供电用户停电。</w:t>
      </w:r>
    </w:p>
    <w:p w14:paraId="051766D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师域垦区电网：负荷600兆瓦以上的减供负荷60%以上，或70%以上供电用户停电。</w:t>
      </w:r>
    </w:p>
    <w:p w14:paraId="0D13FFE4">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7.2.3  较大大面积停电事件</w:t>
      </w:r>
    </w:p>
    <w:p w14:paraId="736F83C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城市电网：减供负荷20%以上40%以下，或30%以上50%以下供电用户停电。</w:t>
      </w:r>
    </w:p>
    <w:p w14:paraId="3A79085E">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师域垦区电网：负荷600兆瓦以上的减供负荷40%以上60%以下，或50%以上70%以下供电用户停电；负荷600兆瓦以下的减供负荷40%以上，或50%以上供电用户停电。</w:t>
      </w:r>
    </w:p>
    <w:p w14:paraId="46BA3721">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团场电网：负荷150兆瓦以上的减供负荷60%以上，或70%以上供电用户停电。</w:t>
      </w:r>
    </w:p>
    <w:p w14:paraId="6ED553D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7.2.4  一般大面积停电事件</w:t>
      </w:r>
    </w:p>
    <w:p w14:paraId="759A51A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城市电网：减供负荷10%以上20%以下，或15%以上30%以下供电用户停电。</w:t>
      </w:r>
    </w:p>
    <w:p w14:paraId="3A67D57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师域垦区电网：减供负荷20%以上40%以下，或30%以上50%以下供电用户停电。</w:t>
      </w:r>
    </w:p>
    <w:p w14:paraId="136F326A">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团场电网：负荷150兆瓦以上的减供负荷40%以上60%以下，或50%以上70%以下供电用户停电；负荷150兆瓦以下的减供负荷40%以上，或50%以上供电用户停电。</w:t>
      </w:r>
    </w:p>
    <w:p w14:paraId="19879532">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217" w:name="_Toc31020"/>
      <w:r>
        <w:rPr>
          <w:rFonts w:hint="eastAsia" w:ascii="Times New Roman" w:hAnsi="Times New Roman" w:eastAsia="仿宋_GB2312" w:cs="Times New Roman"/>
          <w:color w:val="auto"/>
          <w:sz w:val="32"/>
          <w:szCs w:val="32"/>
          <w:highlight w:val="none"/>
          <w:lang w:val="en-US" w:eastAsia="zh-CN"/>
        </w:rPr>
        <w:t xml:space="preserve">7.3  </w:t>
      </w:r>
      <w:bookmarkStart w:id="218" w:name="_Toc32455"/>
      <w:bookmarkStart w:id="219" w:name="_Toc18881"/>
      <w:bookmarkStart w:id="220" w:name="_Toc12350"/>
      <w:bookmarkStart w:id="221" w:name="_Toc6595"/>
      <w:bookmarkStart w:id="222" w:name="_Toc19124"/>
      <w:r>
        <w:rPr>
          <w:rFonts w:hint="eastAsia" w:ascii="Times New Roman" w:hAnsi="Times New Roman" w:eastAsia="楷体" w:cs="Times New Roman"/>
          <w:color w:val="auto"/>
          <w:sz w:val="32"/>
          <w:szCs w:val="32"/>
          <w:highlight w:val="none"/>
        </w:rPr>
        <w:t>预案解释</w:t>
      </w:r>
      <w:bookmarkEnd w:id="217"/>
      <w:bookmarkEnd w:id="218"/>
      <w:bookmarkEnd w:id="219"/>
      <w:bookmarkEnd w:id="220"/>
      <w:bookmarkEnd w:id="221"/>
      <w:bookmarkEnd w:id="222"/>
    </w:p>
    <w:p w14:paraId="5E26EAF9">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本预案由</w:t>
      </w:r>
      <w:r>
        <w:rPr>
          <w:rFonts w:hint="eastAsia" w:eastAsia="仿宋_GB2312" w:cs="Times New Roman"/>
          <w:color w:val="auto"/>
          <w:sz w:val="32"/>
          <w:szCs w:val="32"/>
          <w:highlight w:val="none"/>
          <w:lang w:val="en-US" w:eastAsia="zh-CN"/>
        </w:rPr>
        <w:t>师市安全生产和</w:t>
      </w:r>
      <w:r>
        <w:rPr>
          <w:rFonts w:hint="default" w:ascii="Times New Roman" w:hAnsi="Times New Roman" w:eastAsia="仿宋_GB2312" w:cs="Times New Roman"/>
          <w:color w:val="auto"/>
          <w:sz w:val="32"/>
          <w:szCs w:val="32"/>
          <w:highlight w:val="none"/>
          <w:lang w:val="en-US" w:eastAsia="zh-CN"/>
        </w:rPr>
        <w:t>防灾减灾救灾委员会办公室</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师市</w:t>
      </w:r>
      <w:r>
        <w:rPr>
          <w:rFonts w:hint="eastAsia" w:ascii="Times New Roman" w:hAnsi="Times New Roman" w:eastAsia="仿宋_GB2312" w:cs="Times New Roman"/>
          <w:color w:val="auto"/>
          <w:sz w:val="32"/>
          <w:szCs w:val="32"/>
          <w:highlight w:val="none"/>
          <w:lang w:val="en-US" w:eastAsia="zh-CN"/>
        </w:rPr>
        <w:t>应急管理局</w:t>
      </w:r>
      <w:r>
        <w:rPr>
          <w:rFonts w:hint="default" w:ascii="Times New Roman" w:hAnsi="Times New Roman" w:eastAsia="仿宋_GB2312" w:cs="Times New Roman"/>
          <w:color w:val="auto"/>
          <w:sz w:val="32"/>
          <w:szCs w:val="32"/>
          <w:highlight w:val="none"/>
          <w:lang w:val="en-US" w:eastAsia="zh-CN"/>
        </w:rPr>
        <w:t>负责解释。</w:t>
      </w:r>
    </w:p>
    <w:p w14:paraId="4B4B0587">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640" w:firstLineChars="200"/>
        <w:jc w:val="both"/>
        <w:textAlignment w:val="auto"/>
        <w:outlineLvl w:val="1"/>
        <w:rPr>
          <w:rFonts w:hint="default" w:ascii="Times New Roman" w:hAnsi="Times New Roman" w:eastAsia="楷体" w:cs="Times New Roman"/>
          <w:color w:val="auto"/>
          <w:sz w:val="32"/>
          <w:szCs w:val="32"/>
          <w:highlight w:val="none"/>
        </w:rPr>
      </w:pPr>
      <w:bookmarkStart w:id="223" w:name="_Toc780"/>
      <w:bookmarkStart w:id="224" w:name="_Toc19336"/>
      <w:bookmarkStart w:id="225" w:name="_Toc6851"/>
      <w:bookmarkStart w:id="226" w:name="_Toc12885"/>
      <w:bookmarkStart w:id="227" w:name="_Toc20851"/>
      <w:bookmarkStart w:id="228" w:name="_Toc18476"/>
      <w:r>
        <w:rPr>
          <w:rFonts w:hint="eastAsia" w:ascii="Times New Roman" w:hAnsi="Times New Roman" w:eastAsia="楷体" w:cs="Times New Roman"/>
          <w:color w:val="auto"/>
          <w:sz w:val="32"/>
          <w:szCs w:val="32"/>
          <w:highlight w:val="none"/>
          <w:lang w:val="en-US" w:eastAsia="zh-CN"/>
        </w:rPr>
        <w:t>7.4</w:t>
      </w:r>
      <w:r>
        <w:rPr>
          <w:rFonts w:hint="default" w:ascii="Times New Roman" w:hAnsi="Times New Roman" w:eastAsia="楷体" w:cs="Times New Roman"/>
          <w:color w:val="auto"/>
          <w:sz w:val="32"/>
          <w:szCs w:val="32"/>
          <w:highlight w:val="none"/>
          <w:lang w:eastAsia="zh-CN"/>
        </w:rPr>
        <w:t xml:space="preserve">  </w:t>
      </w:r>
      <w:r>
        <w:rPr>
          <w:rFonts w:hint="default" w:ascii="Times New Roman" w:hAnsi="Times New Roman" w:eastAsia="楷体" w:cs="Times New Roman"/>
          <w:color w:val="auto"/>
          <w:sz w:val="32"/>
          <w:szCs w:val="32"/>
          <w:highlight w:val="none"/>
        </w:rPr>
        <w:t>预案实施时间</w:t>
      </w:r>
      <w:bookmarkEnd w:id="223"/>
      <w:bookmarkEnd w:id="224"/>
      <w:bookmarkEnd w:id="225"/>
      <w:bookmarkEnd w:id="226"/>
      <w:bookmarkEnd w:id="227"/>
      <w:bookmarkEnd w:id="228"/>
    </w:p>
    <w:p w14:paraId="211EE275">
      <w:pPr>
        <w:pStyle w:val="9"/>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color w:val="auto"/>
          <w:lang w:val="en-US" w:eastAsia="zh-CN"/>
        </w:rPr>
      </w:pPr>
      <w:r>
        <w:rPr>
          <w:rFonts w:hint="default" w:ascii="Times New Roman" w:hAnsi="Times New Roman" w:eastAsia="仿宋_GB2312" w:cs="Times New Roman"/>
          <w:color w:val="auto"/>
          <w:sz w:val="32"/>
          <w:szCs w:val="32"/>
          <w:highlight w:val="none"/>
          <w:lang w:val="en-US" w:eastAsia="zh-CN"/>
        </w:rPr>
        <w:t>本预案自印发之日起实施。</w:t>
      </w:r>
    </w:p>
    <w:sectPr>
      <w:footerReference r:id="rId3" w:type="default"/>
      <w:pgSz w:w="11906" w:h="16838"/>
      <w:pgMar w:top="2098" w:right="1474" w:bottom="1984" w:left="1587"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8FF4BDC-B3F4-4CC6-B8B6-F2B93250989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BDAA928-679E-4094-B73F-29E50217B598}"/>
  </w:font>
  <w:font w:name="方正小标宋简体">
    <w:panose1 w:val="03000509000000000000"/>
    <w:charset w:val="86"/>
    <w:family w:val="auto"/>
    <w:pitch w:val="default"/>
    <w:sig w:usb0="00000001" w:usb1="080E0000" w:usb2="00000000" w:usb3="00000000" w:csb0="00040000" w:csb1="00000000"/>
    <w:embedRegular r:id="rId3" w:fontKey="{6F41DD00-763C-4C14-82C5-CF9C5B3EECD3}"/>
  </w:font>
  <w:font w:name="楷体_GB2312">
    <w:panose1 w:val="02010609030101010101"/>
    <w:charset w:val="86"/>
    <w:family w:val="auto"/>
    <w:pitch w:val="default"/>
    <w:sig w:usb0="00000001" w:usb1="080E0000" w:usb2="00000000" w:usb3="00000000" w:csb0="00040000" w:csb1="00000000"/>
    <w:embedRegular r:id="rId4" w:fontKey="{691BB505-6EAF-4872-BA21-0A51ED5486B9}"/>
  </w:font>
  <w:font w:name="楷体">
    <w:panose1 w:val="02010609060101010101"/>
    <w:charset w:val="86"/>
    <w:family w:val="auto"/>
    <w:pitch w:val="default"/>
    <w:sig w:usb0="800002BF" w:usb1="38CF7CFA" w:usb2="00000016" w:usb3="00000000" w:csb0="00040001" w:csb1="00000000"/>
    <w:embedRegular r:id="rId5" w:fontKey="{25AD5FBF-260D-4E40-A554-D67CE2EFFD7A}"/>
  </w:font>
  <w:font w:name="方正仿宋_GB2312">
    <w:panose1 w:val="02000000000000000000"/>
    <w:charset w:val="86"/>
    <w:family w:val="auto"/>
    <w:pitch w:val="default"/>
    <w:sig w:usb0="A00002BF" w:usb1="184F6CFA" w:usb2="00000012" w:usb3="00000000" w:csb0="00040001" w:csb1="00000000"/>
    <w:embedRegular r:id="rId6" w:fontKey="{56E4370C-8F11-45F8-BF41-C2C53830F24D}"/>
  </w:font>
  <w:font w:name="方正小标宋_GBK">
    <w:panose1 w:val="02000000000000000000"/>
    <w:charset w:val="86"/>
    <w:family w:val="auto"/>
    <w:pitch w:val="default"/>
    <w:sig w:usb0="A00002BF" w:usb1="38CF7CFA" w:usb2="00082016" w:usb3="00000000" w:csb0="00040001" w:csb1="00000000"/>
    <w:embedRegular r:id="rId7" w:fontKey="{F6DD0E4B-EC7A-4A37-9591-673AF9910CD6}"/>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A72E3">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-386715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A502B26">
                          <w:pPr>
                            <w:pStyle w:val="5"/>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30.45pt;height:144pt;width:144pt;mso-position-horizontal:outside;mso-position-horizontal-relative:margin;mso-wrap-style:none;z-index:251659264;mso-width-relative:page;mso-height-relative:page;" filled="f" stroked="f" coordsize="21600,21600" o:gfxdata="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adwOF1gAAAAgBAAAPAAAAAAAAAAEAIAAAACIAAABkcnMvZG93bnJldi54bWxQ&#10;SwECFAAUAAAACACHTuJA4YDTjjICAABhBAAADgAAAAAAAAABACAAAAAlAQAAZHJzL2Uyb0RvYy54&#10;bWxQSwUGAAAAAAYABgBZAQAAyQUAAAAA&#10;">
              <v:fill on="f" focussize="0,0"/>
              <v:stroke on="f" weight="0.5pt"/>
              <v:imagedata o:title=""/>
              <o:lock v:ext="edit" aspectratio="f"/>
              <v:textbox inset="0mm,0mm,0mm,0mm" style="mso-fit-shape-to-text:t;">
                <w:txbxContent>
                  <w:p w14:paraId="4A502B26">
                    <w:pPr>
                      <w:pStyle w:val="5"/>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61CBB"/>
    <w:rsid w:val="000A002F"/>
    <w:rsid w:val="00125861"/>
    <w:rsid w:val="001315D9"/>
    <w:rsid w:val="00135135"/>
    <w:rsid w:val="0023368B"/>
    <w:rsid w:val="00276E33"/>
    <w:rsid w:val="00327CB1"/>
    <w:rsid w:val="00360E24"/>
    <w:rsid w:val="004B0D73"/>
    <w:rsid w:val="0058523E"/>
    <w:rsid w:val="007200AE"/>
    <w:rsid w:val="00724552"/>
    <w:rsid w:val="007C2CDB"/>
    <w:rsid w:val="007F6C6F"/>
    <w:rsid w:val="008322BB"/>
    <w:rsid w:val="00847DE1"/>
    <w:rsid w:val="00867FFD"/>
    <w:rsid w:val="00885B23"/>
    <w:rsid w:val="00893649"/>
    <w:rsid w:val="008B1170"/>
    <w:rsid w:val="009444C8"/>
    <w:rsid w:val="00991ADF"/>
    <w:rsid w:val="009F4C1B"/>
    <w:rsid w:val="00A40483"/>
    <w:rsid w:val="00A81D22"/>
    <w:rsid w:val="00AF7125"/>
    <w:rsid w:val="00B87A8B"/>
    <w:rsid w:val="00C823C4"/>
    <w:rsid w:val="00CB3C62"/>
    <w:rsid w:val="00CD79DA"/>
    <w:rsid w:val="00D23242"/>
    <w:rsid w:val="00D24FF0"/>
    <w:rsid w:val="00D743B5"/>
    <w:rsid w:val="00D9012D"/>
    <w:rsid w:val="00D91EDB"/>
    <w:rsid w:val="00E0770D"/>
    <w:rsid w:val="00E6284A"/>
    <w:rsid w:val="00EA233A"/>
    <w:rsid w:val="00EB60B2"/>
    <w:rsid w:val="00ED1E2A"/>
    <w:rsid w:val="00F52A8D"/>
    <w:rsid w:val="00FE1942"/>
    <w:rsid w:val="01062EEC"/>
    <w:rsid w:val="01207B0A"/>
    <w:rsid w:val="01260E98"/>
    <w:rsid w:val="012B4701"/>
    <w:rsid w:val="013D06FE"/>
    <w:rsid w:val="014557C2"/>
    <w:rsid w:val="014A102B"/>
    <w:rsid w:val="014A4B87"/>
    <w:rsid w:val="0159301C"/>
    <w:rsid w:val="015E6884"/>
    <w:rsid w:val="016634ED"/>
    <w:rsid w:val="0168325F"/>
    <w:rsid w:val="01710365"/>
    <w:rsid w:val="01714809"/>
    <w:rsid w:val="017A141F"/>
    <w:rsid w:val="017C6D0A"/>
    <w:rsid w:val="018067FB"/>
    <w:rsid w:val="018362EB"/>
    <w:rsid w:val="01916C5A"/>
    <w:rsid w:val="01981D96"/>
    <w:rsid w:val="019B53E2"/>
    <w:rsid w:val="019D115B"/>
    <w:rsid w:val="01B6046E"/>
    <w:rsid w:val="01B85F94"/>
    <w:rsid w:val="01C74429"/>
    <w:rsid w:val="01CA5CC8"/>
    <w:rsid w:val="01D534BA"/>
    <w:rsid w:val="01D95F0B"/>
    <w:rsid w:val="01DA23AF"/>
    <w:rsid w:val="01E23011"/>
    <w:rsid w:val="01E70628"/>
    <w:rsid w:val="01EC5C3E"/>
    <w:rsid w:val="01F30184"/>
    <w:rsid w:val="0200793B"/>
    <w:rsid w:val="020531A4"/>
    <w:rsid w:val="02076F1C"/>
    <w:rsid w:val="020A2568"/>
    <w:rsid w:val="021358C1"/>
    <w:rsid w:val="02145195"/>
    <w:rsid w:val="02181129"/>
    <w:rsid w:val="02184C85"/>
    <w:rsid w:val="021F4265"/>
    <w:rsid w:val="021F6013"/>
    <w:rsid w:val="0224362A"/>
    <w:rsid w:val="022E6257"/>
    <w:rsid w:val="02315D47"/>
    <w:rsid w:val="02337D11"/>
    <w:rsid w:val="02493090"/>
    <w:rsid w:val="02535CBD"/>
    <w:rsid w:val="026223A4"/>
    <w:rsid w:val="026B1259"/>
    <w:rsid w:val="02753E85"/>
    <w:rsid w:val="02816CCE"/>
    <w:rsid w:val="02881E0B"/>
    <w:rsid w:val="028D5673"/>
    <w:rsid w:val="02924A37"/>
    <w:rsid w:val="029A5C54"/>
    <w:rsid w:val="029C7664"/>
    <w:rsid w:val="029D33DC"/>
    <w:rsid w:val="02B26E88"/>
    <w:rsid w:val="02B81FC4"/>
    <w:rsid w:val="02B8660C"/>
    <w:rsid w:val="02C62933"/>
    <w:rsid w:val="02D54924"/>
    <w:rsid w:val="02DD1A2B"/>
    <w:rsid w:val="02E46D6A"/>
    <w:rsid w:val="02E96621"/>
    <w:rsid w:val="02ED6112"/>
    <w:rsid w:val="02EF1E8A"/>
    <w:rsid w:val="02F32FFC"/>
    <w:rsid w:val="03004097"/>
    <w:rsid w:val="03011BBD"/>
    <w:rsid w:val="03031491"/>
    <w:rsid w:val="0313544C"/>
    <w:rsid w:val="0315776F"/>
    <w:rsid w:val="03165668"/>
    <w:rsid w:val="0317318F"/>
    <w:rsid w:val="031C2553"/>
    <w:rsid w:val="0328714A"/>
    <w:rsid w:val="03323B24"/>
    <w:rsid w:val="033448A2"/>
    <w:rsid w:val="03351867"/>
    <w:rsid w:val="033661CA"/>
    <w:rsid w:val="03391357"/>
    <w:rsid w:val="03463A74"/>
    <w:rsid w:val="035241C7"/>
    <w:rsid w:val="035B751F"/>
    <w:rsid w:val="0368414D"/>
    <w:rsid w:val="03685798"/>
    <w:rsid w:val="036D2DAF"/>
    <w:rsid w:val="036F3C68"/>
    <w:rsid w:val="037759DB"/>
    <w:rsid w:val="0385634A"/>
    <w:rsid w:val="038D16A3"/>
    <w:rsid w:val="03912F41"/>
    <w:rsid w:val="039E11BA"/>
    <w:rsid w:val="03A8028B"/>
    <w:rsid w:val="03AC1B29"/>
    <w:rsid w:val="03B54ED7"/>
    <w:rsid w:val="03BD3D36"/>
    <w:rsid w:val="03C055D4"/>
    <w:rsid w:val="03CC21CB"/>
    <w:rsid w:val="03D33559"/>
    <w:rsid w:val="03DD6186"/>
    <w:rsid w:val="03DE5A5A"/>
    <w:rsid w:val="03E80687"/>
    <w:rsid w:val="03EC0177"/>
    <w:rsid w:val="03EF7C67"/>
    <w:rsid w:val="03F359AA"/>
    <w:rsid w:val="03F4527E"/>
    <w:rsid w:val="03F83F19"/>
    <w:rsid w:val="03F84D6E"/>
    <w:rsid w:val="03FC5F2A"/>
    <w:rsid w:val="03FD2384"/>
    <w:rsid w:val="03FE7EAB"/>
    <w:rsid w:val="040A4AA1"/>
    <w:rsid w:val="040C6A6B"/>
    <w:rsid w:val="04133956"/>
    <w:rsid w:val="04161698"/>
    <w:rsid w:val="041B280B"/>
    <w:rsid w:val="041D47D5"/>
    <w:rsid w:val="04245B63"/>
    <w:rsid w:val="0431202E"/>
    <w:rsid w:val="04446205"/>
    <w:rsid w:val="04553F6E"/>
    <w:rsid w:val="045D1075"/>
    <w:rsid w:val="046248DD"/>
    <w:rsid w:val="046F31E5"/>
    <w:rsid w:val="04785EAF"/>
    <w:rsid w:val="047F723D"/>
    <w:rsid w:val="04806B11"/>
    <w:rsid w:val="04814D63"/>
    <w:rsid w:val="04891E6A"/>
    <w:rsid w:val="048B7990"/>
    <w:rsid w:val="04943389"/>
    <w:rsid w:val="04974587"/>
    <w:rsid w:val="049A5E25"/>
    <w:rsid w:val="04BA0F79"/>
    <w:rsid w:val="04BE5FB8"/>
    <w:rsid w:val="04D70E27"/>
    <w:rsid w:val="04DB3E3D"/>
    <w:rsid w:val="04DC4690"/>
    <w:rsid w:val="04E35A1E"/>
    <w:rsid w:val="04ED064B"/>
    <w:rsid w:val="04FD0162"/>
    <w:rsid w:val="05015EA4"/>
    <w:rsid w:val="050339CA"/>
    <w:rsid w:val="05047743"/>
    <w:rsid w:val="050E236F"/>
    <w:rsid w:val="050F05C1"/>
    <w:rsid w:val="05177476"/>
    <w:rsid w:val="052102F4"/>
    <w:rsid w:val="05241B93"/>
    <w:rsid w:val="052B1173"/>
    <w:rsid w:val="052D0A47"/>
    <w:rsid w:val="052F5AAA"/>
    <w:rsid w:val="0532605E"/>
    <w:rsid w:val="05340028"/>
    <w:rsid w:val="054017D2"/>
    <w:rsid w:val="054B711F"/>
    <w:rsid w:val="054D10EA"/>
    <w:rsid w:val="05502988"/>
    <w:rsid w:val="05542478"/>
    <w:rsid w:val="05557F9E"/>
    <w:rsid w:val="055E6E53"/>
    <w:rsid w:val="056401E1"/>
    <w:rsid w:val="05656433"/>
    <w:rsid w:val="056D52E8"/>
    <w:rsid w:val="056F2E0E"/>
    <w:rsid w:val="05777F14"/>
    <w:rsid w:val="057C19CF"/>
    <w:rsid w:val="057C5A9B"/>
    <w:rsid w:val="05832D5D"/>
    <w:rsid w:val="058661B3"/>
    <w:rsid w:val="058916A3"/>
    <w:rsid w:val="058D598A"/>
    <w:rsid w:val="058D7738"/>
    <w:rsid w:val="05917228"/>
    <w:rsid w:val="059705B7"/>
    <w:rsid w:val="059A1024"/>
    <w:rsid w:val="059B00A7"/>
    <w:rsid w:val="059E1945"/>
    <w:rsid w:val="05AF3B52"/>
    <w:rsid w:val="05AF5900"/>
    <w:rsid w:val="05B2719F"/>
    <w:rsid w:val="05BE1FE7"/>
    <w:rsid w:val="05C15910"/>
    <w:rsid w:val="05C84C14"/>
    <w:rsid w:val="05CF7D50"/>
    <w:rsid w:val="05D37841"/>
    <w:rsid w:val="05D9297D"/>
    <w:rsid w:val="05E530D0"/>
    <w:rsid w:val="05E732EC"/>
    <w:rsid w:val="05E76E48"/>
    <w:rsid w:val="05E80E12"/>
    <w:rsid w:val="060774EA"/>
    <w:rsid w:val="060A2B37"/>
    <w:rsid w:val="06206D5E"/>
    <w:rsid w:val="06222576"/>
    <w:rsid w:val="06253E14"/>
    <w:rsid w:val="06293905"/>
    <w:rsid w:val="06344057"/>
    <w:rsid w:val="063858F6"/>
    <w:rsid w:val="063876A4"/>
    <w:rsid w:val="0639166E"/>
    <w:rsid w:val="064A387B"/>
    <w:rsid w:val="064A5A9D"/>
    <w:rsid w:val="064E5119"/>
    <w:rsid w:val="065546FA"/>
    <w:rsid w:val="06620BC5"/>
    <w:rsid w:val="066466EB"/>
    <w:rsid w:val="066761DB"/>
    <w:rsid w:val="066A7A79"/>
    <w:rsid w:val="06846D8D"/>
    <w:rsid w:val="068F04FE"/>
    <w:rsid w:val="069074E0"/>
    <w:rsid w:val="06952D48"/>
    <w:rsid w:val="069F3BC7"/>
    <w:rsid w:val="06A51DB6"/>
    <w:rsid w:val="06AC1E40"/>
    <w:rsid w:val="06B07B82"/>
    <w:rsid w:val="06B70F10"/>
    <w:rsid w:val="06BC02D5"/>
    <w:rsid w:val="06BF7DC5"/>
    <w:rsid w:val="06C4362D"/>
    <w:rsid w:val="06C453DB"/>
    <w:rsid w:val="06C74ECC"/>
    <w:rsid w:val="06CB676A"/>
    <w:rsid w:val="06D03D80"/>
    <w:rsid w:val="06D05B2E"/>
    <w:rsid w:val="06D5093D"/>
    <w:rsid w:val="06DC2725"/>
    <w:rsid w:val="06E25862"/>
    <w:rsid w:val="06EB2968"/>
    <w:rsid w:val="06F7130D"/>
    <w:rsid w:val="06FD08ED"/>
    <w:rsid w:val="070B6B66"/>
    <w:rsid w:val="070D0B30"/>
    <w:rsid w:val="071A4FFB"/>
    <w:rsid w:val="07230354"/>
    <w:rsid w:val="07267E44"/>
    <w:rsid w:val="07300CC3"/>
    <w:rsid w:val="073C1416"/>
    <w:rsid w:val="0744651C"/>
    <w:rsid w:val="07465DF0"/>
    <w:rsid w:val="07487DBA"/>
    <w:rsid w:val="074D717F"/>
    <w:rsid w:val="074E2EF7"/>
    <w:rsid w:val="0753050D"/>
    <w:rsid w:val="07577FFE"/>
    <w:rsid w:val="07593D76"/>
    <w:rsid w:val="075E313A"/>
    <w:rsid w:val="07603356"/>
    <w:rsid w:val="076170CE"/>
    <w:rsid w:val="07634BF4"/>
    <w:rsid w:val="07707311"/>
    <w:rsid w:val="077A1F3E"/>
    <w:rsid w:val="077B0190"/>
    <w:rsid w:val="077C1812"/>
    <w:rsid w:val="0788465B"/>
    <w:rsid w:val="078A2181"/>
    <w:rsid w:val="079528D4"/>
    <w:rsid w:val="079E79DA"/>
    <w:rsid w:val="07A80859"/>
    <w:rsid w:val="07AC659B"/>
    <w:rsid w:val="07B23486"/>
    <w:rsid w:val="07B94814"/>
    <w:rsid w:val="07C35693"/>
    <w:rsid w:val="07CC22E9"/>
    <w:rsid w:val="07CC279A"/>
    <w:rsid w:val="07D8288D"/>
    <w:rsid w:val="07DD5D59"/>
    <w:rsid w:val="07E51AAD"/>
    <w:rsid w:val="07ED1622"/>
    <w:rsid w:val="07F57B8E"/>
    <w:rsid w:val="07FC0BA5"/>
    <w:rsid w:val="08017F69"/>
    <w:rsid w:val="080C703A"/>
    <w:rsid w:val="080D2DB2"/>
    <w:rsid w:val="080F2686"/>
    <w:rsid w:val="081172DC"/>
    <w:rsid w:val="081952B3"/>
    <w:rsid w:val="081E4FBF"/>
    <w:rsid w:val="08273E74"/>
    <w:rsid w:val="082779D0"/>
    <w:rsid w:val="082C3EE4"/>
    <w:rsid w:val="08314CF2"/>
    <w:rsid w:val="08400A92"/>
    <w:rsid w:val="084C7436"/>
    <w:rsid w:val="08512C9F"/>
    <w:rsid w:val="085207C5"/>
    <w:rsid w:val="085602B5"/>
    <w:rsid w:val="085705E0"/>
    <w:rsid w:val="08595063"/>
    <w:rsid w:val="085B1D6F"/>
    <w:rsid w:val="085D5AE7"/>
    <w:rsid w:val="0865499C"/>
    <w:rsid w:val="08803584"/>
    <w:rsid w:val="088210AA"/>
    <w:rsid w:val="08836BD0"/>
    <w:rsid w:val="08907C6B"/>
    <w:rsid w:val="08935065"/>
    <w:rsid w:val="08A049A2"/>
    <w:rsid w:val="08AE1E9F"/>
    <w:rsid w:val="08B3524C"/>
    <w:rsid w:val="08C07E24"/>
    <w:rsid w:val="08CE0793"/>
    <w:rsid w:val="08D174E2"/>
    <w:rsid w:val="08D37B58"/>
    <w:rsid w:val="08D613F6"/>
    <w:rsid w:val="08D77648"/>
    <w:rsid w:val="08E154C3"/>
    <w:rsid w:val="08E92ED7"/>
    <w:rsid w:val="08EC29C7"/>
    <w:rsid w:val="08F05D16"/>
    <w:rsid w:val="08F13AAD"/>
    <w:rsid w:val="08F85810"/>
    <w:rsid w:val="08FD4BD5"/>
    <w:rsid w:val="08FD5135"/>
    <w:rsid w:val="09095327"/>
    <w:rsid w:val="090B5543"/>
    <w:rsid w:val="090B72F2"/>
    <w:rsid w:val="090E6DE2"/>
    <w:rsid w:val="09102B5A"/>
    <w:rsid w:val="091066B6"/>
    <w:rsid w:val="091361A6"/>
    <w:rsid w:val="091837BC"/>
    <w:rsid w:val="091D0DD3"/>
    <w:rsid w:val="09212671"/>
    <w:rsid w:val="09293C1C"/>
    <w:rsid w:val="093920B1"/>
    <w:rsid w:val="09457501"/>
    <w:rsid w:val="09646A02"/>
    <w:rsid w:val="09734E97"/>
    <w:rsid w:val="09776735"/>
    <w:rsid w:val="097A6225"/>
    <w:rsid w:val="098350DA"/>
    <w:rsid w:val="09866978"/>
    <w:rsid w:val="09880942"/>
    <w:rsid w:val="0989722B"/>
    <w:rsid w:val="098D7D07"/>
    <w:rsid w:val="098F1CD1"/>
    <w:rsid w:val="099866AB"/>
    <w:rsid w:val="099E1F14"/>
    <w:rsid w:val="09A53B82"/>
    <w:rsid w:val="09A57EDE"/>
    <w:rsid w:val="09A6701A"/>
    <w:rsid w:val="09A950D4"/>
    <w:rsid w:val="09AF2373"/>
    <w:rsid w:val="09AF6051"/>
    <w:rsid w:val="09B16437"/>
    <w:rsid w:val="09B63701"/>
    <w:rsid w:val="09B83739"/>
    <w:rsid w:val="09C83435"/>
    <w:rsid w:val="09C86F91"/>
    <w:rsid w:val="09CB6A81"/>
    <w:rsid w:val="09CD27F9"/>
    <w:rsid w:val="09CD45A7"/>
    <w:rsid w:val="09CE2D8D"/>
    <w:rsid w:val="09DA6CC4"/>
    <w:rsid w:val="09E57B43"/>
    <w:rsid w:val="09E813E1"/>
    <w:rsid w:val="09F61D50"/>
    <w:rsid w:val="0A173A74"/>
    <w:rsid w:val="0A197F04"/>
    <w:rsid w:val="0A2148F3"/>
    <w:rsid w:val="0A23066B"/>
    <w:rsid w:val="0A2543E3"/>
    <w:rsid w:val="0A256191"/>
    <w:rsid w:val="0A283ED3"/>
    <w:rsid w:val="0A2B04DA"/>
    <w:rsid w:val="0A2F7010"/>
    <w:rsid w:val="0A360B6D"/>
    <w:rsid w:val="0A374116"/>
    <w:rsid w:val="0A3B7763"/>
    <w:rsid w:val="0A4C1970"/>
    <w:rsid w:val="0A530F50"/>
    <w:rsid w:val="0A540824"/>
    <w:rsid w:val="0A590531"/>
    <w:rsid w:val="0A5922DF"/>
    <w:rsid w:val="0A5C592B"/>
    <w:rsid w:val="0A634F0B"/>
    <w:rsid w:val="0A7333A0"/>
    <w:rsid w:val="0A786C09"/>
    <w:rsid w:val="0A805ABD"/>
    <w:rsid w:val="0A892BC4"/>
    <w:rsid w:val="0A8D7C81"/>
    <w:rsid w:val="0A9450C5"/>
    <w:rsid w:val="0A984BB5"/>
    <w:rsid w:val="0AAC0660"/>
    <w:rsid w:val="0AAE6186"/>
    <w:rsid w:val="0AB539B9"/>
    <w:rsid w:val="0AB80DB3"/>
    <w:rsid w:val="0ABF0394"/>
    <w:rsid w:val="0ACE05D7"/>
    <w:rsid w:val="0AD876A7"/>
    <w:rsid w:val="0ADF0BB9"/>
    <w:rsid w:val="0AE75B3C"/>
    <w:rsid w:val="0AE83751"/>
    <w:rsid w:val="0AEA2F37"/>
    <w:rsid w:val="0AEE0C79"/>
    <w:rsid w:val="0AF10769"/>
    <w:rsid w:val="0AF67B2D"/>
    <w:rsid w:val="0B0009AC"/>
    <w:rsid w:val="0B016BFE"/>
    <w:rsid w:val="0B116715"/>
    <w:rsid w:val="0B1D50BA"/>
    <w:rsid w:val="0B220922"/>
    <w:rsid w:val="0B246449"/>
    <w:rsid w:val="0B266665"/>
    <w:rsid w:val="0B285DDC"/>
    <w:rsid w:val="0B41349E"/>
    <w:rsid w:val="0B424B21"/>
    <w:rsid w:val="0B492353"/>
    <w:rsid w:val="0B4E7969"/>
    <w:rsid w:val="0B537BAB"/>
    <w:rsid w:val="0B57681E"/>
    <w:rsid w:val="0B5F3883"/>
    <w:rsid w:val="0B6131F9"/>
    <w:rsid w:val="0B6B4077"/>
    <w:rsid w:val="0B73117E"/>
    <w:rsid w:val="0B840406"/>
    <w:rsid w:val="0B8B64C8"/>
    <w:rsid w:val="0B93537C"/>
    <w:rsid w:val="0B9A670B"/>
    <w:rsid w:val="0B9D63F6"/>
    <w:rsid w:val="0B9F01C5"/>
    <w:rsid w:val="0B9F6417"/>
    <w:rsid w:val="0BA23811"/>
    <w:rsid w:val="0BA77FB4"/>
    <w:rsid w:val="0BB51797"/>
    <w:rsid w:val="0BC32105"/>
    <w:rsid w:val="0BD065D0"/>
    <w:rsid w:val="0BDA11FD"/>
    <w:rsid w:val="0BDC4F75"/>
    <w:rsid w:val="0BDE0CED"/>
    <w:rsid w:val="0BDF6813"/>
    <w:rsid w:val="0BE107DE"/>
    <w:rsid w:val="0BED7182"/>
    <w:rsid w:val="0BF027CF"/>
    <w:rsid w:val="0BF16E09"/>
    <w:rsid w:val="0BF95B27"/>
    <w:rsid w:val="0C0544CC"/>
    <w:rsid w:val="0C0F3D18"/>
    <w:rsid w:val="0C112E71"/>
    <w:rsid w:val="0C142961"/>
    <w:rsid w:val="0C1741FF"/>
    <w:rsid w:val="0C1A76EB"/>
    <w:rsid w:val="0C2D757F"/>
    <w:rsid w:val="0C364685"/>
    <w:rsid w:val="0C3721AC"/>
    <w:rsid w:val="0C3923C8"/>
    <w:rsid w:val="0C4A1EDF"/>
    <w:rsid w:val="0C4F5747"/>
    <w:rsid w:val="0C5C7E64"/>
    <w:rsid w:val="0C5E1E2E"/>
    <w:rsid w:val="0C601702"/>
    <w:rsid w:val="0C6531BD"/>
    <w:rsid w:val="0C6D2D33"/>
    <w:rsid w:val="0C796C68"/>
    <w:rsid w:val="0C7E427E"/>
    <w:rsid w:val="0C87510A"/>
    <w:rsid w:val="0C9919CB"/>
    <w:rsid w:val="0CAA0BCF"/>
    <w:rsid w:val="0CBE28CD"/>
    <w:rsid w:val="0CC003F3"/>
    <w:rsid w:val="0CC46135"/>
    <w:rsid w:val="0CC7259C"/>
    <w:rsid w:val="0CD36378"/>
    <w:rsid w:val="0CE642FD"/>
    <w:rsid w:val="0CE75980"/>
    <w:rsid w:val="0CE916F8"/>
    <w:rsid w:val="0CEC568C"/>
    <w:rsid w:val="0CF167FE"/>
    <w:rsid w:val="0CF26C99"/>
    <w:rsid w:val="0CFD33F5"/>
    <w:rsid w:val="0D044784"/>
    <w:rsid w:val="0D06669E"/>
    <w:rsid w:val="0D1129FD"/>
    <w:rsid w:val="0D162709"/>
    <w:rsid w:val="0D1F15BD"/>
    <w:rsid w:val="0D200E92"/>
    <w:rsid w:val="0D215336"/>
    <w:rsid w:val="0D2E7A52"/>
    <w:rsid w:val="0D305579"/>
    <w:rsid w:val="0D3D1A44"/>
    <w:rsid w:val="0D417786"/>
    <w:rsid w:val="0D447F48"/>
    <w:rsid w:val="0D49488C"/>
    <w:rsid w:val="0D4C612B"/>
    <w:rsid w:val="0D58062B"/>
    <w:rsid w:val="0D584706"/>
    <w:rsid w:val="0D5D4D41"/>
    <w:rsid w:val="0D646FD0"/>
    <w:rsid w:val="0D682F64"/>
    <w:rsid w:val="0D774F56"/>
    <w:rsid w:val="0D782A7C"/>
    <w:rsid w:val="0D786F20"/>
    <w:rsid w:val="0D7A4A46"/>
    <w:rsid w:val="0D7D62E4"/>
    <w:rsid w:val="0D8256A8"/>
    <w:rsid w:val="0D86163D"/>
    <w:rsid w:val="0D8B6C53"/>
    <w:rsid w:val="0D9378B6"/>
    <w:rsid w:val="0D984EEB"/>
    <w:rsid w:val="0D991370"/>
    <w:rsid w:val="0D9E6986"/>
    <w:rsid w:val="0DA33F9D"/>
    <w:rsid w:val="0DA970D9"/>
    <w:rsid w:val="0DAD4E1B"/>
    <w:rsid w:val="0DB241E0"/>
    <w:rsid w:val="0DC83A03"/>
    <w:rsid w:val="0DD17B12"/>
    <w:rsid w:val="0DD73C46"/>
    <w:rsid w:val="0DED346A"/>
    <w:rsid w:val="0DED5218"/>
    <w:rsid w:val="0DF447F8"/>
    <w:rsid w:val="0DFC6A1D"/>
    <w:rsid w:val="0E0367E9"/>
    <w:rsid w:val="0E0662D9"/>
    <w:rsid w:val="0E0B38F0"/>
    <w:rsid w:val="0E146C48"/>
    <w:rsid w:val="0E2826F4"/>
    <w:rsid w:val="0E2C21E4"/>
    <w:rsid w:val="0E3E3CC5"/>
    <w:rsid w:val="0E4017EB"/>
    <w:rsid w:val="0E440BB0"/>
    <w:rsid w:val="0E456E02"/>
    <w:rsid w:val="0E56100F"/>
    <w:rsid w:val="0E5C239D"/>
    <w:rsid w:val="0E670A70"/>
    <w:rsid w:val="0E736B7C"/>
    <w:rsid w:val="0E772D33"/>
    <w:rsid w:val="0E87566C"/>
    <w:rsid w:val="0E87741A"/>
    <w:rsid w:val="0E883192"/>
    <w:rsid w:val="0E884F40"/>
    <w:rsid w:val="0E8A515C"/>
    <w:rsid w:val="0E8D69FB"/>
    <w:rsid w:val="0E8F4521"/>
    <w:rsid w:val="0E9813B7"/>
    <w:rsid w:val="0E9E4764"/>
    <w:rsid w:val="0E9E6B9F"/>
    <w:rsid w:val="0EA004DC"/>
    <w:rsid w:val="0EA87B9E"/>
    <w:rsid w:val="0EB36461"/>
    <w:rsid w:val="0EB55B25"/>
    <w:rsid w:val="0EB67D00"/>
    <w:rsid w:val="0ECC7523"/>
    <w:rsid w:val="0EDB32C2"/>
    <w:rsid w:val="0EDF7256"/>
    <w:rsid w:val="0EE20AF5"/>
    <w:rsid w:val="0EE41B4B"/>
    <w:rsid w:val="0EE505E5"/>
    <w:rsid w:val="0EE851DC"/>
    <w:rsid w:val="0EEE649D"/>
    <w:rsid w:val="0EF1398E"/>
    <w:rsid w:val="0EF35082"/>
    <w:rsid w:val="0EF6634E"/>
    <w:rsid w:val="0EF935B0"/>
    <w:rsid w:val="0EFE5203"/>
    <w:rsid w:val="0F022F45"/>
    <w:rsid w:val="0F046CBD"/>
    <w:rsid w:val="0F096081"/>
    <w:rsid w:val="0F0F11BE"/>
    <w:rsid w:val="0F113188"/>
    <w:rsid w:val="0F274759"/>
    <w:rsid w:val="0F380715"/>
    <w:rsid w:val="0F3F1AA3"/>
    <w:rsid w:val="0F476BAA"/>
    <w:rsid w:val="0F4B669A"/>
    <w:rsid w:val="0F4C5A29"/>
    <w:rsid w:val="0F543075"/>
    <w:rsid w:val="0F5A4B2F"/>
    <w:rsid w:val="0F5F0397"/>
    <w:rsid w:val="0F727744"/>
    <w:rsid w:val="0F84395A"/>
    <w:rsid w:val="0F8830AB"/>
    <w:rsid w:val="0F8E2A2A"/>
    <w:rsid w:val="0F9022FF"/>
    <w:rsid w:val="0F9137A2"/>
    <w:rsid w:val="0F9A13CF"/>
    <w:rsid w:val="0F9D0EBF"/>
    <w:rsid w:val="0FA20284"/>
    <w:rsid w:val="0FA638D0"/>
    <w:rsid w:val="0FA77648"/>
    <w:rsid w:val="0FAB0EE6"/>
    <w:rsid w:val="0FAC0D64"/>
    <w:rsid w:val="0FB35FED"/>
    <w:rsid w:val="0FBA55CD"/>
    <w:rsid w:val="0FBD0C1A"/>
    <w:rsid w:val="0FBD50BE"/>
    <w:rsid w:val="0FBF4992"/>
    <w:rsid w:val="0FC4644C"/>
    <w:rsid w:val="0FC65D20"/>
    <w:rsid w:val="0FC91CB4"/>
    <w:rsid w:val="0FE268D2"/>
    <w:rsid w:val="0FEC7938"/>
    <w:rsid w:val="0FF24D67"/>
    <w:rsid w:val="10086339"/>
    <w:rsid w:val="101747CE"/>
    <w:rsid w:val="101E3DAE"/>
    <w:rsid w:val="1021389E"/>
    <w:rsid w:val="10246EEB"/>
    <w:rsid w:val="102962AF"/>
    <w:rsid w:val="103F3D25"/>
    <w:rsid w:val="105C6685"/>
    <w:rsid w:val="107B4D5D"/>
    <w:rsid w:val="10806817"/>
    <w:rsid w:val="108A1444"/>
    <w:rsid w:val="10A122E9"/>
    <w:rsid w:val="10A87B1C"/>
    <w:rsid w:val="10AC13BA"/>
    <w:rsid w:val="10AF0EAA"/>
    <w:rsid w:val="10B169D0"/>
    <w:rsid w:val="10B464C1"/>
    <w:rsid w:val="10BB2545"/>
    <w:rsid w:val="10BB784F"/>
    <w:rsid w:val="10D4446D"/>
    <w:rsid w:val="10D85DD7"/>
    <w:rsid w:val="10E54CB1"/>
    <w:rsid w:val="10E70644"/>
    <w:rsid w:val="10EA1EE2"/>
    <w:rsid w:val="10F75985"/>
    <w:rsid w:val="10F93ED3"/>
    <w:rsid w:val="10FB5E9E"/>
    <w:rsid w:val="10FB7C4C"/>
    <w:rsid w:val="110411F6"/>
    <w:rsid w:val="11052878"/>
    <w:rsid w:val="110A4333"/>
    <w:rsid w:val="110D797F"/>
    <w:rsid w:val="110F67DD"/>
    <w:rsid w:val="111156C1"/>
    <w:rsid w:val="111451B1"/>
    <w:rsid w:val="11164A85"/>
    <w:rsid w:val="112453F4"/>
    <w:rsid w:val="11254CC9"/>
    <w:rsid w:val="113969C6"/>
    <w:rsid w:val="113D0264"/>
    <w:rsid w:val="114C494B"/>
    <w:rsid w:val="11515ABE"/>
    <w:rsid w:val="116021A5"/>
    <w:rsid w:val="11665A0D"/>
    <w:rsid w:val="11673533"/>
    <w:rsid w:val="116972AB"/>
    <w:rsid w:val="11752DC3"/>
    <w:rsid w:val="117D68B3"/>
    <w:rsid w:val="11823EC9"/>
    <w:rsid w:val="11875983"/>
    <w:rsid w:val="118C11EC"/>
    <w:rsid w:val="119C2276"/>
    <w:rsid w:val="119D51A7"/>
    <w:rsid w:val="11A16A45"/>
    <w:rsid w:val="11A402E3"/>
    <w:rsid w:val="11A42091"/>
    <w:rsid w:val="11A81CA9"/>
    <w:rsid w:val="11AC53EA"/>
    <w:rsid w:val="11B5429E"/>
    <w:rsid w:val="11C20769"/>
    <w:rsid w:val="11C72224"/>
    <w:rsid w:val="11C97D4A"/>
    <w:rsid w:val="11D32976"/>
    <w:rsid w:val="11D566EF"/>
    <w:rsid w:val="11D706B9"/>
    <w:rsid w:val="11D84431"/>
    <w:rsid w:val="11DD37F5"/>
    <w:rsid w:val="11DD55A3"/>
    <w:rsid w:val="11EC514B"/>
    <w:rsid w:val="11FD1613"/>
    <w:rsid w:val="120174E4"/>
    <w:rsid w:val="120365A6"/>
    <w:rsid w:val="12045226"/>
    <w:rsid w:val="120B2110"/>
    <w:rsid w:val="122F22A3"/>
    <w:rsid w:val="12301B77"/>
    <w:rsid w:val="1230601B"/>
    <w:rsid w:val="1246139A"/>
    <w:rsid w:val="124D097B"/>
    <w:rsid w:val="12521AED"/>
    <w:rsid w:val="12655CC4"/>
    <w:rsid w:val="126857B5"/>
    <w:rsid w:val="12723F3D"/>
    <w:rsid w:val="12833A99"/>
    <w:rsid w:val="12865C3B"/>
    <w:rsid w:val="12883761"/>
    <w:rsid w:val="12986351"/>
    <w:rsid w:val="12993BC0"/>
    <w:rsid w:val="12A06CFD"/>
    <w:rsid w:val="12AD31C8"/>
    <w:rsid w:val="12C0114D"/>
    <w:rsid w:val="12C0739F"/>
    <w:rsid w:val="12CD386A"/>
    <w:rsid w:val="12D270D2"/>
    <w:rsid w:val="12F017C6"/>
    <w:rsid w:val="12F31522"/>
    <w:rsid w:val="12F9465F"/>
    <w:rsid w:val="13182D37"/>
    <w:rsid w:val="13272F7A"/>
    <w:rsid w:val="132F1E2E"/>
    <w:rsid w:val="133D454B"/>
    <w:rsid w:val="13482EF0"/>
    <w:rsid w:val="13491142"/>
    <w:rsid w:val="134A6C68"/>
    <w:rsid w:val="134C0C32"/>
    <w:rsid w:val="134E6759"/>
    <w:rsid w:val="13511DA5"/>
    <w:rsid w:val="13547AE7"/>
    <w:rsid w:val="13573133"/>
    <w:rsid w:val="135B0E75"/>
    <w:rsid w:val="13631AD8"/>
    <w:rsid w:val="137141F5"/>
    <w:rsid w:val="13763F01"/>
    <w:rsid w:val="138228A6"/>
    <w:rsid w:val="13906D71"/>
    <w:rsid w:val="13946135"/>
    <w:rsid w:val="13954387"/>
    <w:rsid w:val="139A5ADB"/>
    <w:rsid w:val="139F5206"/>
    <w:rsid w:val="13AB3BAB"/>
    <w:rsid w:val="13B13D62"/>
    <w:rsid w:val="13B32A60"/>
    <w:rsid w:val="13B862C8"/>
    <w:rsid w:val="13BB1914"/>
    <w:rsid w:val="13C74AF8"/>
    <w:rsid w:val="13D84274"/>
    <w:rsid w:val="13DD188A"/>
    <w:rsid w:val="13E470BD"/>
    <w:rsid w:val="13E75DFD"/>
    <w:rsid w:val="13EE1CEA"/>
    <w:rsid w:val="13F53078"/>
    <w:rsid w:val="13F56BD4"/>
    <w:rsid w:val="13F82B68"/>
    <w:rsid w:val="14027543"/>
    <w:rsid w:val="141259D8"/>
    <w:rsid w:val="141334FE"/>
    <w:rsid w:val="14171240"/>
    <w:rsid w:val="141860EE"/>
    <w:rsid w:val="141B23B3"/>
    <w:rsid w:val="141F6347"/>
    <w:rsid w:val="14213E6D"/>
    <w:rsid w:val="142179C9"/>
    <w:rsid w:val="14223741"/>
    <w:rsid w:val="142676D5"/>
    <w:rsid w:val="142B4CEC"/>
    <w:rsid w:val="14321BD6"/>
    <w:rsid w:val="14357918"/>
    <w:rsid w:val="143771ED"/>
    <w:rsid w:val="143F2545"/>
    <w:rsid w:val="14432035"/>
    <w:rsid w:val="14467430"/>
    <w:rsid w:val="14495172"/>
    <w:rsid w:val="145002AE"/>
    <w:rsid w:val="145E6E6F"/>
    <w:rsid w:val="145F4995"/>
    <w:rsid w:val="14641FAC"/>
    <w:rsid w:val="1468384A"/>
    <w:rsid w:val="147246C9"/>
    <w:rsid w:val="14771CDF"/>
    <w:rsid w:val="147A17CF"/>
    <w:rsid w:val="147A532B"/>
    <w:rsid w:val="14810A3E"/>
    <w:rsid w:val="148443FC"/>
    <w:rsid w:val="14861CDF"/>
    <w:rsid w:val="14861F22"/>
    <w:rsid w:val="148F7029"/>
    <w:rsid w:val="14A32AD4"/>
    <w:rsid w:val="14B60A59"/>
    <w:rsid w:val="14BC1DE8"/>
    <w:rsid w:val="14C01613"/>
    <w:rsid w:val="14C53111"/>
    <w:rsid w:val="14C667C2"/>
    <w:rsid w:val="14EF5D19"/>
    <w:rsid w:val="14F0383F"/>
    <w:rsid w:val="14F90946"/>
    <w:rsid w:val="14FB2910"/>
    <w:rsid w:val="15121A08"/>
    <w:rsid w:val="1517701E"/>
    <w:rsid w:val="151E03AD"/>
    <w:rsid w:val="152754B3"/>
    <w:rsid w:val="15282FD9"/>
    <w:rsid w:val="152D05F0"/>
    <w:rsid w:val="152F6116"/>
    <w:rsid w:val="1542409B"/>
    <w:rsid w:val="15543DCE"/>
    <w:rsid w:val="155838BF"/>
    <w:rsid w:val="155F44D6"/>
    <w:rsid w:val="156758B0"/>
    <w:rsid w:val="156D4E90"/>
    <w:rsid w:val="156E30E2"/>
    <w:rsid w:val="15712BD2"/>
    <w:rsid w:val="157224A6"/>
    <w:rsid w:val="157601E9"/>
    <w:rsid w:val="1588503E"/>
    <w:rsid w:val="158E72E0"/>
    <w:rsid w:val="15966195"/>
    <w:rsid w:val="159A4E11"/>
    <w:rsid w:val="159E329B"/>
    <w:rsid w:val="15A614A3"/>
    <w:rsid w:val="15AB60E4"/>
    <w:rsid w:val="15BB5BFB"/>
    <w:rsid w:val="15BD5E17"/>
    <w:rsid w:val="15BF393E"/>
    <w:rsid w:val="15C54CCC"/>
    <w:rsid w:val="15C947BC"/>
    <w:rsid w:val="15CB7621"/>
    <w:rsid w:val="15CC605B"/>
    <w:rsid w:val="15D849FF"/>
    <w:rsid w:val="15D867AD"/>
    <w:rsid w:val="15E10FC5"/>
    <w:rsid w:val="15E11B06"/>
    <w:rsid w:val="15E50ECA"/>
    <w:rsid w:val="15F31839"/>
    <w:rsid w:val="15F829AC"/>
    <w:rsid w:val="15FB06EE"/>
    <w:rsid w:val="15FD7FC2"/>
    <w:rsid w:val="16027CCE"/>
    <w:rsid w:val="16092E0B"/>
    <w:rsid w:val="160C6457"/>
    <w:rsid w:val="160E0421"/>
    <w:rsid w:val="161672D6"/>
    <w:rsid w:val="161A0B74"/>
    <w:rsid w:val="161A6DC6"/>
    <w:rsid w:val="161B669A"/>
    <w:rsid w:val="1628375A"/>
    <w:rsid w:val="16287735"/>
    <w:rsid w:val="16300397"/>
    <w:rsid w:val="16377978"/>
    <w:rsid w:val="163A1216"/>
    <w:rsid w:val="163A7468"/>
    <w:rsid w:val="163C6D3C"/>
    <w:rsid w:val="16414353"/>
    <w:rsid w:val="16421E79"/>
    <w:rsid w:val="16442095"/>
    <w:rsid w:val="16473933"/>
    <w:rsid w:val="16493207"/>
    <w:rsid w:val="164976AB"/>
    <w:rsid w:val="16610551"/>
    <w:rsid w:val="166149F5"/>
    <w:rsid w:val="16646293"/>
    <w:rsid w:val="16734728"/>
    <w:rsid w:val="167364D6"/>
    <w:rsid w:val="167D7355"/>
    <w:rsid w:val="168E50BE"/>
    <w:rsid w:val="16907088"/>
    <w:rsid w:val="16AB3EC2"/>
    <w:rsid w:val="16AC4F61"/>
    <w:rsid w:val="16B34B25"/>
    <w:rsid w:val="16BA4105"/>
    <w:rsid w:val="16BC1C2B"/>
    <w:rsid w:val="16BF1736"/>
    <w:rsid w:val="16C62AAA"/>
    <w:rsid w:val="16CB4564"/>
    <w:rsid w:val="16D01B7A"/>
    <w:rsid w:val="16D8458B"/>
    <w:rsid w:val="16DC407B"/>
    <w:rsid w:val="16DD382F"/>
    <w:rsid w:val="16E573D4"/>
    <w:rsid w:val="16EB0762"/>
    <w:rsid w:val="16F615E1"/>
    <w:rsid w:val="16F969DB"/>
    <w:rsid w:val="16FF5E45"/>
    <w:rsid w:val="17011D34"/>
    <w:rsid w:val="17084E70"/>
    <w:rsid w:val="17141A67"/>
    <w:rsid w:val="17263548"/>
    <w:rsid w:val="172B0B5F"/>
    <w:rsid w:val="17365E81"/>
    <w:rsid w:val="173739A8"/>
    <w:rsid w:val="173A48D6"/>
    <w:rsid w:val="173B6FF4"/>
    <w:rsid w:val="173E4D36"/>
    <w:rsid w:val="174A5489"/>
    <w:rsid w:val="17546308"/>
    <w:rsid w:val="1759391E"/>
    <w:rsid w:val="17620A24"/>
    <w:rsid w:val="176A78D9"/>
    <w:rsid w:val="176B1BE8"/>
    <w:rsid w:val="176D1177"/>
    <w:rsid w:val="176F3141"/>
    <w:rsid w:val="176F4EEF"/>
    <w:rsid w:val="177D585E"/>
    <w:rsid w:val="177E3384"/>
    <w:rsid w:val="17833E77"/>
    <w:rsid w:val="178A3AD7"/>
    <w:rsid w:val="178C784F"/>
    <w:rsid w:val="1791130A"/>
    <w:rsid w:val="179130B8"/>
    <w:rsid w:val="17A50CDA"/>
    <w:rsid w:val="17B44FF8"/>
    <w:rsid w:val="17B80644"/>
    <w:rsid w:val="17B84AE8"/>
    <w:rsid w:val="17BE5517"/>
    <w:rsid w:val="17C57205"/>
    <w:rsid w:val="17CA65CA"/>
    <w:rsid w:val="17D31922"/>
    <w:rsid w:val="17E70F2A"/>
    <w:rsid w:val="17EB6C6C"/>
    <w:rsid w:val="17EC4792"/>
    <w:rsid w:val="17EE22B8"/>
    <w:rsid w:val="17FE0021"/>
    <w:rsid w:val="180B10BC"/>
    <w:rsid w:val="180C0990"/>
    <w:rsid w:val="181D72ED"/>
    <w:rsid w:val="1821268E"/>
    <w:rsid w:val="18277578"/>
    <w:rsid w:val="182C2DE0"/>
    <w:rsid w:val="182C4B8E"/>
    <w:rsid w:val="183103F7"/>
    <w:rsid w:val="183A374F"/>
    <w:rsid w:val="18471233"/>
    <w:rsid w:val="18490CF7"/>
    <w:rsid w:val="18552337"/>
    <w:rsid w:val="18585984"/>
    <w:rsid w:val="18610CDC"/>
    <w:rsid w:val="18697B91"/>
    <w:rsid w:val="186B56B7"/>
    <w:rsid w:val="18707171"/>
    <w:rsid w:val="187F3B68"/>
    <w:rsid w:val="18890233"/>
    <w:rsid w:val="18893D8F"/>
    <w:rsid w:val="188B7B07"/>
    <w:rsid w:val="188D7D23"/>
    <w:rsid w:val="189C7F66"/>
    <w:rsid w:val="189D5A8C"/>
    <w:rsid w:val="189E3CDE"/>
    <w:rsid w:val="189F35B2"/>
    <w:rsid w:val="18AE37F5"/>
    <w:rsid w:val="18AE7C99"/>
    <w:rsid w:val="18B21538"/>
    <w:rsid w:val="18B319A9"/>
    <w:rsid w:val="18B352B0"/>
    <w:rsid w:val="18CB25F9"/>
    <w:rsid w:val="18D23988"/>
    <w:rsid w:val="18D314AE"/>
    <w:rsid w:val="18E37943"/>
    <w:rsid w:val="18EB67F8"/>
    <w:rsid w:val="18ED2570"/>
    <w:rsid w:val="18FA6A3B"/>
    <w:rsid w:val="18FF4051"/>
    <w:rsid w:val="191F64A1"/>
    <w:rsid w:val="19322678"/>
    <w:rsid w:val="193463F1"/>
    <w:rsid w:val="19355CC5"/>
    <w:rsid w:val="19375EE1"/>
    <w:rsid w:val="194303E2"/>
    <w:rsid w:val="1945415A"/>
    <w:rsid w:val="19524AC9"/>
    <w:rsid w:val="19541AE6"/>
    <w:rsid w:val="19597C05"/>
    <w:rsid w:val="195C14A3"/>
    <w:rsid w:val="195C5947"/>
    <w:rsid w:val="196071E6"/>
    <w:rsid w:val="196C5B8A"/>
    <w:rsid w:val="196D545F"/>
    <w:rsid w:val="1977008B"/>
    <w:rsid w:val="197A63D2"/>
    <w:rsid w:val="197B5DCD"/>
    <w:rsid w:val="198F7ACB"/>
    <w:rsid w:val="19960E59"/>
    <w:rsid w:val="199B1FCC"/>
    <w:rsid w:val="19AD7F51"/>
    <w:rsid w:val="19B337B9"/>
    <w:rsid w:val="19B47531"/>
    <w:rsid w:val="19B72B7E"/>
    <w:rsid w:val="19B86374"/>
    <w:rsid w:val="19D76D7C"/>
    <w:rsid w:val="19DB686C"/>
    <w:rsid w:val="19DC2BF7"/>
    <w:rsid w:val="19DC4392"/>
    <w:rsid w:val="19DD0836"/>
    <w:rsid w:val="19DD25E4"/>
    <w:rsid w:val="19F05A87"/>
    <w:rsid w:val="19F064E4"/>
    <w:rsid w:val="19F33BB6"/>
    <w:rsid w:val="19F811CC"/>
    <w:rsid w:val="1A02204B"/>
    <w:rsid w:val="1A085187"/>
    <w:rsid w:val="1A150C75"/>
    <w:rsid w:val="1A282642"/>
    <w:rsid w:val="1A295829"/>
    <w:rsid w:val="1A2A15A2"/>
    <w:rsid w:val="1A2E1092"/>
    <w:rsid w:val="1A361CF4"/>
    <w:rsid w:val="1A404921"/>
    <w:rsid w:val="1A5605E9"/>
    <w:rsid w:val="1A562397"/>
    <w:rsid w:val="1A5959E3"/>
    <w:rsid w:val="1A5A1E87"/>
    <w:rsid w:val="1A670100"/>
    <w:rsid w:val="1A8011C2"/>
    <w:rsid w:val="1A8567D8"/>
    <w:rsid w:val="1A952EBF"/>
    <w:rsid w:val="1AAB4490"/>
    <w:rsid w:val="1AAE3F81"/>
    <w:rsid w:val="1AB175CD"/>
    <w:rsid w:val="1AB23A71"/>
    <w:rsid w:val="1AB40196"/>
    <w:rsid w:val="1ABC669E"/>
    <w:rsid w:val="1AC13CB4"/>
    <w:rsid w:val="1AC75042"/>
    <w:rsid w:val="1AC94917"/>
    <w:rsid w:val="1ACB068F"/>
    <w:rsid w:val="1ACB68E1"/>
    <w:rsid w:val="1AD03EF7"/>
    <w:rsid w:val="1AD31C39"/>
    <w:rsid w:val="1AD559B1"/>
    <w:rsid w:val="1ADA2FC8"/>
    <w:rsid w:val="1ADA4D76"/>
    <w:rsid w:val="1ADC0AEE"/>
    <w:rsid w:val="1ADC289C"/>
    <w:rsid w:val="1ADD03C2"/>
    <w:rsid w:val="1ADE4866"/>
    <w:rsid w:val="1AE34AB0"/>
    <w:rsid w:val="1AEA387D"/>
    <w:rsid w:val="1AF71484"/>
    <w:rsid w:val="1B0342CC"/>
    <w:rsid w:val="1B0911B7"/>
    <w:rsid w:val="1B0E4A1F"/>
    <w:rsid w:val="1B146AEA"/>
    <w:rsid w:val="1B18764C"/>
    <w:rsid w:val="1B253FC6"/>
    <w:rsid w:val="1B306F48"/>
    <w:rsid w:val="1B481CDF"/>
    <w:rsid w:val="1B487F31"/>
    <w:rsid w:val="1B4A3CA9"/>
    <w:rsid w:val="1B4B17D0"/>
    <w:rsid w:val="1B506DE6"/>
    <w:rsid w:val="1B520DB0"/>
    <w:rsid w:val="1B530684"/>
    <w:rsid w:val="1B5543FC"/>
    <w:rsid w:val="1B636B19"/>
    <w:rsid w:val="1B7156DA"/>
    <w:rsid w:val="1B882A24"/>
    <w:rsid w:val="1B925650"/>
    <w:rsid w:val="1B966EEF"/>
    <w:rsid w:val="1B9A62B3"/>
    <w:rsid w:val="1B9C6460"/>
    <w:rsid w:val="1B9E26DE"/>
    <w:rsid w:val="1B9E3FF5"/>
    <w:rsid w:val="1BA07D6D"/>
    <w:rsid w:val="1BA1262E"/>
    <w:rsid w:val="1BA50EE0"/>
    <w:rsid w:val="1BAA299A"/>
    <w:rsid w:val="1BAF6202"/>
    <w:rsid w:val="1BB05AD7"/>
    <w:rsid w:val="1BC11A92"/>
    <w:rsid w:val="1BC25F36"/>
    <w:rsid w:val="1BC752FA"/>
    <w:rsid w:val="1BCC0B62"/>
    <w:rsid w:val="1BE51C24"/>
    <w:rsid w:val="1BED2887"/>
    <w:rsid w:val="1BED7449"/>
    <w:rsid w:val="1BEF4851"/>
    <w:rsid w:val="1BF400B9"/>
    <w:rsid w:val="1BF63E31"/>
    <w:rsid w:val="1BFC2ACA"/>
    <w:rsid w:val="1C0302FC"/>
    <w:rsid w:val="1C0F0A4F"/>
    <w:rsid w:val="1C0F6CA1"/>
    <w:rsid w:val="1C16002F"/>
    <w:rsid w:val="1C217D49"/>
    <w:rsid w:val="1C275D99"/>
    <w:rsid w:val="1C2838BF"/>
    <w:rsid w:val="1C2F10F1"/>
    <w:rsid w:val="1C4E5A1B"/>
    <w:rsid w:val="1C4F3541"/>
    <w:rsid w:val="1C512E16"/>
    <w:rsid w:val="1C6F14EE"/>
    <w:rsid w:val="1C76287C"/>
    <w:rsid w:val="1C7F5BD5"/>
    <w:rsid w:val="1C8256C5"/>
    <w:rsid w:val="1C827473"/>
    <w:rsid w:val="1C856F63"/>
    <w:rsid w:val="1C9C6787"/>
    <w:rsid w:val="1CAB4C1C"/>
    <w:rsid w:val="1CAC2742"/>
    <w:rsid w:val="1CBB2985"/>
    <w:rsid w:val="1CC41839"/>
    <w:rsid w:val="1CC47A8B"/>
    <w:rsid w:val="1CCE4466"/>
    <w:rsid w:val="1CE1063D"/>
    <w:rsid w:val="1CF2284B"/>
    <w:rsid w:val="1CF245F9"/>
    <w:rsid w:val="1D036806"/>
    <w:rsid w:val="1D091942"/>
    <w:rsid w:val="1D0E0D07"/>
    <w:rsid w:val="1D102CD1"/>
    <w:rsid w:val="1D156539"/>
    <w:rsid w:val="1D167BBB"/>
    <w:rsid w:val="1D1F2F14"/>
    <w:rsid w:val="1D24052A"/>
    <w:rsid w:val="1D2B1C22"/>
    <w:rsid w:val="1D2B7B0B"/>
    <w:rsid w:val="1D2E3157"/>
    <w:rsid w:val="1D344C11"/>
    <w:rsid w:val="1D385D84"/>
    <w:rsid w:val="1D3E15EC"/>
    <w:rsid w:val="1D4E79D0"/>
    <w:rsid w:val="1D4F1A4B"/>
    <w:rsid w:val="1D570900"/>
    <w:rsid w:val="1D594678"/>
    <w:rsid w:val="1D596426"/>
    <w:rsid w:val="1D5A03F0"/>
    <w:rsid w:val="1D5C5F16"/>
    <w:rsid w:val="1D6152DA"/>
    <w:rsid w:val="1D6B6159"/>
    <w:rsid w:val="1D6F6D09"/>
    <w:rsid w:val="1D7019C1"/>
    <w:rsid w:val="1D7A45EE"/>
    <w:rsid w:val="1D7E6E01"/>
    <w:rsid w:val="1D7F1C04"/>
    <w:rsid w:val="1D835251"/>
    <w:rsid w:val="1D8F1E47"/>
    <w:rsid w:val="1D9C4564"/>
    <w:rsid w:val="1DA33B45"/>
    <w:rsid w:val="1DAF4298"/>
    <w:rsid w:val="1DB573D4"/>
    <w:rsid w:val="1DB6149E"/>
    <w:rsid w:val="1DC6338F"/>
    <w:rsid w:val="1DC85359"/>
    <w:rsid w:val="1DD97567"/>
    <w:rsid w:val="1DDB32DF"/>
    <w:rsid w:val="1DEB53CD"/>
    <w:rsid w:val="1DEC729A"/>
    <w:rsid w:val="1DEF6D8A"/>
    <w:rsid w:val="1DF47EFC"/>
    <w:rsid w:val="1DF83E91"/>
    <w:rsid w:val="1DF919B7"/>
    <w:rsid w:val="1E0068A1"/>
    <w:rsid w:val="1E075E82"/>
    <w:rsid w:val="1E0C3498"/>
    <w:rsid w:val="1E1B192D"/>
    <w:rsid w:val="1E2A6014"/>
    <w:rsid w:val="1E311151"/>
    <w:rsid w:val="1E37603B"/>
    <w:rsid w:val="1E3812B5"/>
    <w:rsid w:val="1E3B3D7D"/>
    <w:rsid w:val="1E3E386E"/>
    <w:rsid w:val="1E485497"/>
    <w:rsid w:val="1E4F5A7B"/>
    <w:rsid w:val="1E566E09"/>
    <w:rsid w:val="1E594203"/>
    <w:rsid w:val="1E672DC4"/>
    <w:rsid w:val="1E766B63"/>
    <w:rsid w:val="1E796654"/>
    <w:rsid w:val="1E7B061E"/>
    <w:rsid w:val="1E8A0861"/>
    <w:rsid w:val="1E8C282B"/>
    <w:rsid w:val="1E8C45D9"/>
    <w:rsid w:val="1E8D4695"/>
    <w:rsid w:val="1E957931"/>
    <w:rsid w:val="1E9E60BA"/>
    <w:rsid w:val="1E9F430C"/>
    <w:rsid w:val="1EA062D6"/>
    <w:rsid w:val="1EAC6A29"/>
    <w:rsid w:val="1EAE09F3"/>
    <w:rsid w:val="1EAE454F"/>
    <w:rsid w:val="1EB53B30"/>
    <w:rsid w:val="1EC57AEB"/>
    <w:rsid w:val="1EC93137"/>
    <w:rsid w:val="1ECE699F"/>
    <w:rsid w:val="1EDC2F65"/>
    <w:rsid w:val="1EE77A61"/>
    <w:rsid w:val="1EF328AA"/>
    <w:rsid w:val="1F026649"/>
    <w:rsid w:val="1F152820"/>
    <w:rsid w:val="1F185E6D"/>
    <w:rsid w:val="1F1A1BE5"/>
    <w:rsid w:val="1F1C3BAF"/>
    <w:rsid w:val="1F29007A"/>
    <w:rsid w:val="1F30765A"/>
    <w:rsid w:val="1F3241A4"/>
    <w:rsid w:val="1F3A2287"/>
    <w:rsid w:val="1F3A4035"/>
    <w:rsid w:val="1F3C1B5B"/>
    <w:rsid w:val="1F4A0915"/>
    <w:rsid w:val="1F501AAA"/>
    <w:rsid w:val="1F533349"/>
    <w:rsid w:val="1F5D57C7"/>
    <w:rsid w:val="1F5F1CED"/>
    <w:rsid w:val="1F6317DE"/>
    <w:rsid w:val="1F69532E"/>
    <w:rsid w:val="1F751511"/>
    <w:rsid w:val="1F770DE5"/>
    <w:rsid w:val="1F7E03C6"/>
    <w:rsid w:val="1F901EA7"/>
    <w:rsid w:val="1F9F033C"/>
    <w:rsid w:val="1FA927C1"/>
    <w:rsid w:val="1FAB0A8F"/>
    <w:rsid w:val="1FBE07C2"/>
    <w:rsid w:val="1FBE4C66"/>
    <w:rsid w:val="1FBF3557"/>
    <w:rsid w:val="1FC85AE5"/>
    <w:rsid w:val="1FCF29CF"/>
    <w:rsid w:val="1FD224BF"/>
    <w:rsid w:val="1FD32E5C"/>
    <w:rsid w:val="1FD55B0C"/>
    <w:rsid w:val="1FD77AD6"/>
    <w:rsid w:val="1FDC333E"/>
    <w:rsid w:val="1FDC6E9A"/>
    <w:rsid w:val="1FE346CD"/>
    <w:rsid w:val="1FE83A91"/>
    <w:rsid w:val="1FE87F35"/>
    <w:rsid w:val="2000527E"/>
    <w:rsid w:val="20032679"/>
    <w:rsid w:val="20085EE1"/>
    <w:rsid w:val="200B777F"/>
    <w:rsid w:val="200D41D5"/>
    <w:rsid w:val="20112FE8"/>
    <w:rsid w:val="2011428E"/>
    <w:rsid w:val="20124FB2"/>
    <w:rsid w:val="20146634"/>
    <w:rsid w:val="201C7BDE"/>
    <w:rsid w:val="201E5402"/>
    <w:rsid w:val="201E74B3"/>
    <w:rsid w:val="20270A5D"/>
    <w:rsid w:val="20280331"/>
    <w:rsid w:val="202F7912"/>
    <w:rsid w:val="20315438"/>
    <w:rsid w:val="2039253E"/>
    <w:rsid w:val="203D63DC"/>
    <w:rsid w:val="204809D3"/>
    <w:rsid w:val="204D1910"/>
    <w:rsid w:val="204D5FEA"/>
    <w:rsid w:val="204F3608"/>
    <w:rsid w:val="2059673D"/>
    <w:rsid w:val="2063580D"/>
    <w:rsid w:val="20651821"/>
    <w:rsid w:val="20686980"/>
    <w:rsid w:val="206C46C2"/>
    <w:rsid w:val="207672EF"/>
    <w:rsid w:val="207848CC"/>
    <w:rsid w:val="20831A0C"/>
    <w:rsid w:val="20855784"/>
    <w:rsid w:val="208C08C0"/>
    <w:rsid w:val="20A53730"/>
    <w:rsid w:val="20AE781D"/>
    <w:rsid w:val="20B120D5"/>
    <w:rsid w:val="20BE5BD1"/>
    <w:rsid w:val="20C53DD2"/>
    <w:rsid w:val="20CC5161"/>
    <w:rsid w:val="20DA5ACF"/>
    <w:rsid w:val="20EC135F"/>
    <w:rsid w:val="20F61D01"/>
    <w:rsid w:val="20FB5A46"/>
    <w:rsid w:val="21020B82"/>
    <w:rsid w:val="21022930"/>
    <w:rsid w:val="21025026"/>
    <w:rsid w:val="21026DD4"/>
    <w:rsid w:val="21052421"/>
    <w:rsid w:val="2106630E"/>
    <w:rsid w:val="21087CF7"/>
    <w:rsid w:val="21093CBF"/>
    <w:rsid w:val="210A7A37"/>
    <w:rsid w:val="2110329F"/>
    <w:rsid w:val="21162880"/>
    <w:rsid w:val="211C60E8"/>
    <w:rsid w:val="21221225"/>
    <w:rsid w:val="21236F43"/>
    <w:rsid w:val="2129610F"/>
    <w:rsid w:val="21313216"/>
    <w:rsid w:val="213276BA"/>
    <w:rsid w:val="21336F8E"/>
    <w:rsid w:val="21352D06"/>
    <w:rsid w:val="21397256"/>
    <w:rsid w:val="2144119B"/>
    <w:rsid w:val="214B077B"/>
    <w:rsid w:val="214E3DC8"/>
    <w:rsid w:val="21667363"/>
    <w:rsid w:val="216830DB"/>
    <w:rsid w:val="216929AF"/>
    <w:rsid w:val="216E446A"/>
    <w:rsid w:val="216E6218"/>
    <w:rsid w:val="216E7FC6"/>
    <w:rsid w:val="217C169F"/>
    <w:rsid w:val="2181419D"/>
    <w:rsid w:val="21817CF9"/>
    <w:rsid w:val="21863561"/>
    <w:rsid w:val="21893052"/>
    <w:rsid w:val="218D2B42"/>
    <w:rsid w:val="2190618E"/>
    <w:rsid w:val="21936EBB"/>
    <w:rsid w:val="219537A4"/>
    <w:rsid w:val="21983295"/>
    <w:rsid w:val="219E6AFD"/>
    <w:rsid w:val="219F2875"/>
    <w:rsid w:val="21A63C04"/>
    <w:rsid w:val="21A734D8"/>
    <w:rsid w:val="21B77BBF"/>
    <w:rsid w:val="21BE49DC"/>
    <w:rsid w:val="21BE719F"/>
    <w:rsid w:val="21C422DC"/>
    <w:rsid w:val="21C67E02"/>
    <w:rsid w:val="21CD73E2"/>
    <w:rsid w:val="21DB6CBA"/>
    <w:rsid w:val="21DF2C72"/>
    <w:rsid w:val="21DF3243"/>
    <w:rsid w:val="21E14C3C"/>
    <w:rsid w:val="21EB1616"/>
    <w:rsid w:val="21FB3F4F"/>
    <w:rsid w:val="22001566"/>
    <w:rsid w:val="22031056"/>
    <w:rsid w:val="220646A2"/>
    <w:rsid w:val="22164DF5"/>
    <w:rsid w:val="222039B6"/>
    <w:rsid w:val="22326B0B"/>
    <w:rsid w:val="223631D9"/>
    <w:rsid w:val="22370D00"/>
    <w:rsid w:val="223B07F0"/>
    <w:rsid w:val="223B434C"/>
    <w:rsid w:val="223E3E3C"/>
    <w:rsid w:val="22407BB4"/>
    <w:rsid w:val="224C47AB"/>
    <w:rsid w:val="224D22D1"/>
    <w:rsid w:val="225278E7"/>
    <w:rsid w:val="225464D8"/>
    <w:rsid w:val="22621F6C"/>
    <w:rsid w:val="226E2973"/>
    <w:rsid w:val="22714212"/>
    <w:rsid w:val="2274785E"/>
    <w:rsid w:val="227E06DD"/>
    <w:rsid w:val="227E248B"/>
    <w:rsid w:val="227E692E"/>
    <w:rsid w:val="22813D29"/>
    <w:rsid w:val="229323DA"/>
    <w:rsid w:val="22955FAC"/>
    <w:rsid w:val="22A87507"/>
    <w:rsid w:val="22A939AB"/>
    <w:rsid w:val="22AD4B1E"/>
    <w:rsid w:val="22AE0FC2"/>
    <w:rsid w:val="22B61C24"/>
    <w:rsid w:val="22B660C8"/>
    <w:rsid w:val="22BB548D"/>
    <w:rsid w:val="22BB723B"/>
    <w:rsid w:val="22BE4F7D"/>
    <w:rsid w:val="22C500B9"/>
    <w:rsid w:val="22C73E32"/>
    <w:rsid w:val="22CC58EC"/>
    <w:rsid w:val="22CE51C0"/>
    <w:rsid w:val="22D402FC"/>
    <w:rsid w:val="22D64075"/>
    <w:rsid w:val="22D95913"/>
    <w:rsid w:val="22DA1DB7"/>
    <w:rsid w:val="22EE13BE"/>
    <w:rsid w:val="22EF3388"/>
    <w:rsid w:val="23007343"/>
    <w:rsid w:val="23040BE2"/>
    <w:rsid w:val="23052BAC"/>
    <w:rsid w:val="231128A5"/>
    <w:rsid w:val="231150AD"/>
    <w:rsid w:val="231177A3"/>
    <w:rsid w:val="23151041"/>
    <w:rsid w:val="23164DB9"/>
    <w:rsid w:val="231B417D"/>
    <w:rsid w:val="231F3C6E"/>
    <w:rsid w:val="231F73CD"/>
    <w:rsid w:val="23241284"/>
    <w:rsid w:val="232C2DD6"/>
    <w:rsid w:val="232F19D7"/>
    <w:rsid w:val="23305E7B"/>
    <w:rsid w:val="2338088B"/>
    <w:rsid w:val="233F63A8"/>
    <w:rsid w:val="23403BE4"/>
    <w:rsid w:val="23405992"/>
    <w:rsid w:val="23502079"/>
    <w:rsid w:val="23531B69"/>
    <w:rsid w:val="23571659"/>
    <w:rsid w:val="2358717F"/>
    <w:rsid w:val="23645B24"/>
    <w:rsid w:val="2366189C"/>
    <w:rsid w:val="236B2A0F"/>
    <w:rsid w:val="236D42CA"/>
    <w:rsid w:val="23706277"/>
    <w:rsid w:val="237C4C1C"/>
    <w:rsid w:val="239006C7"/>
    <w:rsid w:val="23A128D5"/>
    <w:rsid w:val="23A61C99"/>
    <w:rsid w:val="23AE4FF1"/>
    <w:rsid w:val="23BA3996"/>
    <w:rsid w:val="23BF0FAD"/>
    <w:rsid w:val="23C33983"/>
    <w:rsid w:val="23C91E2B"/>
    <w:rsid w:val="23C93BD9"/>
    <w:rsid w:val="23CD5478"/>
    <w:rsid w:val="23CE11F0"/>
    <w:rsid w:val="23D26F32"/>
    <w:rsid w:val="23D5257E"/>
    <w:rsid w:val="23D83E1C"/>
    <w:rsid w:val="23E32EED"/>
    <w:rsid w:val="23F24EDE"/>
    <w:rsid w:val="241237D2"/>
    <w:rsid w:val="2412732E"/>
    <w:rsid w:val="24134E54"/>
    <w:rsid w:val="24155071"/>
    <w:rsid w:val="241E2177"/>
    <w:rsid w:val="242157C3"/>
    <w:rsid w:val="24223821"/>
    <w:rsid w:val="242D5F16"/>
    <w:rsid w:val="243B4F45"/>
    <w:rsid w:val="24417C14"/>
    <w:rsid w:val="24443260"/>
    <w:rsid w:val="24455956"/>
    <w:rsid w:val="24482D50"/>
    <w:rsid w:val="244B45EE"/>
    <w:rsid w:val="24545B99"/>
    <w:rsid w:val="24617CAD"/>
    <w:rsid w:val="246758CC"/>
    <w:rsid w:val="246A716A"/>
    <w:rsid w:val="2483647E"/>
    <w:rsid w:val="24856115"/>
    <w:rsid w:val="24857B00"/>
    <w:rsid w:val="248F097F"/>
    <w:rsid w:val="24945F95"/>
    <w:rsid w:val="249E6E14"/>
    <w:rsid w:val="24A00DDE"/>
    <w:rsid w:val="24AA7567"/>
    <w:rsid w:val="24CF521F"/>
    <w:rsid w:val="24D12D46"/>
    <w:rsid w:val="24E52C95"/>
    <w:rsid w:val="24EC5DD1"/>
    <w:rsid w:val="24ED56A6"/>
    <w:rsid w:val="24EF141E"/>
    <w:rsid w:val="24F84776"/>
    <w:rsid w:val="250749B9"/>
    <w:rsid w:val="25096983"/>
    <w:rsid w:val="250C0222"/>
    <w:rsid w:val="25140E84"/>
    <w:rsid w:val="251610A0"/>
    <w:rsid w:val="25162E4E"/>
    <w:rsid w:val="25205A7B"/>
    <w:rsid w:val="25270BB7"/>
    <w:rsid w:val="25273672"/>
    <w:rsid w:val="25290DD3"/>
    <w:rsid w:val="252E1F46"/>
    <w:rsid w:val="25302162"/>
    <w:rsid w:val="25315EDA"/>
    <w:rsid w:val="25461985"/>
    <w:rsid w:val="254C2D14"/>
    <w:rsid w:val="254E25E8"/>
    <w:rsid w:val="25613918"/>
    <w:rsid w:val="2564005E"/>
    <w:rsid w:val="25755DC7"/>
    <w:rsid w:val="257858B7"/>
    <w:rsid w:val="257F27A2"/>
    <w:rsid w:val="258129BE"/>
    <w:rsid w:val="258204E4"/>
    <w:rsid w:val="25897AC4"/>
    <w:rsid w:val="25902C01"/>
    <w:rsid w:val="25951FC5"/>
    <w:rsid w:val="259C15A5"/>
    <w:rsid w:val="259E0854"/>
    <w:rsid w:val="25A20B86"/>
    <w:rsid w:val="25A77F4A"/>
    <w:rsid w:val="25AC5561"/>
    <w:rsid w:val="25AF752A"/>
    <w:rsid w:val="25B763DF"/>
    <w:rsid w:val="25BF7042"/>
    <w:rsid w:val="25C96113"/>
    <w:rsid w:val="25D32AED"/>
    <w:rsid w:val="25DD396C"/>
    <w:rsid w:val="25E44CFA"/>
    <w:rsid w:val="25E940BF"/>
    <w:rsid w:val="25EB7883"/>
    <w:rsid w:val="25F74A2E"/>
    <w:rsid w:val="25F80DA5"/>
    <w:rsid w:val="25FD5DBC"/>
    <w:rsid w:val="25FE400E"/>
    <w:rsid w:val="26013AFE"/>
    <w:rsid w:val="26163F80"/>
    <w:rsid w:val="261D1FBA"/>
    <w:rsid w:val="26263565"/>
    <w:rsid w:val="262D044F"/>
    <w:rsid w:val="262D48F3"/>
    <w:rsid w:val="263A0DBE"/>
    <w:rsid w:val="26451C3D"/>
    <w:rsid w:val="264F486A"/>
    <w:rsid w:val="265754CC"/>
    <w:rsid w:val="266A16A4"/>
    <w:rsid w:val="26704B8B"/>
    <w:rsid w:val="26797B39"/>
    <w:rsid w:val="26834513"/>
    <w:rsid w:val="2685028B"/>
    <w:rsid w:val="26867B60"/>
    <w:rsid w:val="268B6A43"/>
    <w:rsid w:val="26926505"/>
    <w:rsid w:val="269A360B"/>
    <w:rsid w:val="269C55D5"/>
    <w:rsid w:val="26A34BB6"/>
    <w:rsid w:val="26AA61AC"/>
    <w:rsid w:val="26AB5818"/>
    <w:rsid w:val="26B2493E"/>
    <w:rsid w:val="26BE19EF"/>
    <w:rsid w:val="26E50D2A"/>
    <w:rsid w:val="26EA4592"/>
    <w:rsid w:val="26EA6341"/>
    <w:rsid w:val="26ED5E31"/>
    <w:rsid w:val="26F40F6D"/>
    <w:rsid w:val="26F62F37"/>
    <w:rsid w:val="26F84502"/>
    <w:rsid w:val="26FB054E"/>
    <w:rsid w:val="27027B2E"/>
    <w:rsid w:val="27082C6B"/>
    <w:rsid w:val="271909D4"/>
    <w:rsid w:val="271B0BF0"/>
    <w:rsid w:val="273A6C71"/>
    <w:rsid w:val="27433CA3"/>
    <w:rsid w:val="274A5031"/>
    <w:rsid w:val="27545AF9"/>
    <w:rsid w:val="27565784"/>
    <w:rsid w:val="275E288B"/>
    <w:rsid w:val="27604855"/>
    <w:rsid w:val="27677991"/>
    <w:rsid w:val="27715C8F"/>
    <w:rsid w:val="27750300"/>
    <w:rsid w:val="278247CB"/>
    <w:rsid w:val="27826579"/>
    <w:rsid w:val="27873B8F"/>
    <w:rsid w:val="278A18D2"/>
    <w:rsid w:val="278B7B24"/>
    <w:rsid w:val="27A02EA3"/>
    <w:rsid w:val="27A40BE5"/>
    <w:rsid w:val="27AC6936"/>
    <w:rsid w:val="27B01338"/>
    <w:rsid w:val="27B64475"/>
    <w:rsid w:val="27BA21B7"/>
    <w:rsid w:val="27C9064C"/>
    <w:rsid w:val="27CB6172"/>
    <w:rsid w:val="27CE17BE"/>
    <w:rsid w:val="27DD5EA5"/>
    <w:rsid w:val="27E47234"/>
    <w:rsid w:val="27E86D24"/>
    <w:rsid w:val="27E92A9C"/>
    <w:rsid w:val="27F531EF"/>
    <w:rsid w:val="27F84A8D"/>
    <w:rsid w:val="27FA406D"/>
    <w:rsid w:val="280451E0"/>
    <w:rsid w:val="280B47C0"/>
    <w:rsid w:val="280E3973"/>
    <w:rsid w:val="280E42B1"/>
    <w:rsid w:val="28100029"/>
    <w:rsid w:val="28153891"/>
    <w:rsid w:val="281E2746"/>
    <w:rsid w:val="28221B0A"/>
    <w:rsid w:val="28304227"/>
    <w:rsid w:val="28333D17"/>
    <w:rsid w:val="2835183D"/>
    <w:rsid w:val="28355CE1"/>
    <w:rsid w:val="28416434"/>
    <w:rsid w:val="284B72B3"/>
    <w:rsid w:val="2852419D"/>
    <w:rsid w:val="285C6DCA"/>
    <w:rsid w:val="286640ED"/>
    <w:rsid w:val="28694435"/>
    <w:rsid w:val="287B7B98"/>
    <w:rsid w:val="28846321"/>
    <w:rsid w:val="28885E11"/>
    <w:rsid w:val="288D3427"/>
    <w:rsid w:val="28904CC6"/>
    <w:rsid w:val="2891635B"/>
    <w:rsid w:val="289724F8"/>
    <w:rsid w:val="289B1FE8"/>
    <w:rsid w:val="28A013AD"/>
    <w:rsid w:val="28AC2F62"/>
    <w:rsid w:val="28B22E8E"/>
    <w:rsid w:val="28C606E7"/>
    <w:rsid w:val="28C64B8B"/>
    <w:rsid w:val="28CF3A40"/>
    <w:rsid w:val="28CF57EE"/>
    <w:rsid w:val="28DC43AF"/>
    <w:rsid w:val="28E374EB"/>
    <w:rsid w:val="28ED6CB4"/>
    <w:rsid w:val="28EF7C3E"/>
    <w:rsid w:val="28F25980"/>
    <w:rsid w:val="28F6721F"/>
    <w:rsid w:val="29037B8D"/>
    <w:rsid w:val="29053906"/>
    <w:rsid w:val="29057462"/>
    <w:rsid w:val="290B259E"/>
    <w:rsid w:val="29181B51"/>
    <w:rsid w:val="291853E7"/>
    <w:rsid w:val="291B4ED7"/>
    <w:rsid w:val="291E6775"/>
    <w:rsid w:val="29253660"/>
    <w:rsid w:val="292813A2"/>
    <w:rsid w:val="292D69B8"/>
    <w:rsid w:val="29310257"/>
    <w:rsid w:val="294066EC"/>
    <w:rsid w:val="294E0E09"/>
    <w:rsid w:val="29514455"/>
    <w:rsid w:val="295403E9"/>
    <w:rsid w:val="295B3526"/>
    <w:rsid w:val="29606D8E"/>
    <w:rsid w:val="296F0D7F"/>
    <w:rsid w:val="2973261D"/>
    <w:rsid w:val="297A7E50"/>
    <w:rsid w:val="297B7724"/>
    <w:rsid w:val="29824F56"/>
    <w:rsid w:val="29874D52"/>
    <w:rsid w:val="298962E5"/>
    <w:rsid w:val="298A7967"/>
    <w:rsid w:val="298C2CFC"/>
    <w:rsid w:val="29932CBF"/>
    <w:rsid w:val="29934A6D"/>
    <w:rsid w:val="299B2F17"/>
    <w:rsid w:val="29A94291"/>
    <w:rsid w:val="29B11398"/>
    <w:rsid w:val="29B17413"/>
    <w:rsid w:val="29B844D4"/>
    <w:rsid w:val="29C56BF1"/>
    <w:rsid w:val="29C9048F"/>
    <w:rsid w:val="29E654E5"/>
    <w:rsid w:val="29F23E8A"/>
    <w:rsid w:val="29F55728"/>
    <w:rsid w:val="29F714A0"/>
    <w:rsid w:val="29FB2613"/>
    <w:rsid w:val="29FD282F"/>
    <w:rsid w:val="29FF2103"/>
    <w:rsid w:val="2A036126"/>
    <w:rsid w:val="2A0616E3"/>
    <w:rsid w:val="2A080B08"/>
    <w:rsid w:val="2A0C65CE"/>
    <w:rsid w:val="2A111E36"/>
    <w:rsid w:val="2A13446C"/>
    <w:rsid w:val="2A157B78"/>
    <w:rsid w:val="2A187669"/>
    <w:rsid w:val="2A1C2CB5"/>
    <w:rsid w:val="2A2049DE"/>
    <w:rsid w:val="2A24600D"/>
    <w:rsid w:val="2A247DBB"/>
    <w:rsid w:val="2A2D4EC2"/>
    <w:rsid w:val="2A331DAD"/>
    <w:rsid w:val="2A3E70CF"/>
    <w:rsid w:val="2A443FBA"/>
    <w:rsid w:val="2A495A74"/>
    <w:rsid w:val="2A4C2E6E"/>
    <w:rsid w:val="2A4D10C0"/>
    <w:rsid w:val="2A554419"/>
    <w:rsid w:val="2A5561C7"/>
    <w:rsid w:val="2A834AE2"/>
    <w:rsid w:val="2A924D25"/>
    <w:rsid w:val="2A92596F"/>
    <w:rsid w:val="2A994305"/>
    <w:rsid w:val="2A9C3DF6"/>
    <w:rsid w:val="2AA84549"/>
    <w:rsid w:val="2AAE265D"/>
    <w:rsid w:val="2AB54EB7"/>
    <w:rsid w:val="2ABF7AE4"/>
    <w:rsid w:val="2AC62C21"/>
    <w:rsid w:val="2ACA2711"/>
    <w:rsid w:val="2ACB6489"/>
    <w:rsid w:val="2AD417E1"/>
    <w:rsid w:val="2AD96DF8"/>
    <w:rsid w:val="2AEA2DB3"/>
    <w:rsid w:val="2AEC6B2B"/>
    <w:rsid w:val="2AF66F64"/>
    <w:rsid w:val="2AF91248"/>
    <w:rsid w:val="2AFB4FC0"/>
    <w:rsid w:val="2AFC2AE6"/>
    <w:rsid w:val="2AFC6642"/>
    <w:rsid w:val="2B0025D7"/>
    <w:rsid w:val="2B2838DB"/>
    <w:rsid w:val="2B2F07C6"/>
    <w:rsid w:val="2B2F4C6A"/>
    <w:rsid w:val="2B30453E"/>
    <w:rsid w:val="2B3202B6"/>
    <w:rsid w:val="2B3C1135"/>
    <w:rsid w:val="2B3C2EE3"/>
    <w:rsid w:val="2B4A43C5"/>
    <w:rsid w:val="2B4F70BA"/>
    <w:rsid w:val="2B54022C"/>
    <w:rsid w:val="2B5C5333"/>
    <w:rsid w:val="2B6366C1"/>
    <w:rsid w:val="2B77216D"/>
    <w:rsid w:val="2B7E174D"/>
    <w:rsid w:val="2B8054C5"/>
    <w:rsid w:val="2B88437A"/>
    <w:rsid w:val="2B944ACD"/>
    <w:rsid w:val="2B9B5E5B"/>
    <w:rsid w:val="2B9E594C"/>
    <w:rsid w:val="2BAA0794"/>
    <w:rsid w:val="2BAC62BA"/>
    <w:rsid w:val="2BCA6741"/>
    <w:rsid w:val="2BCC070B"/>
    <w:rsid w:val="2BCE6231"/>
    <w:rsid w:val="2BD31A99"/>
    <w:rsid w:val="2BD4136D"/>
    <w:rsid w:val="2BD55811"/>
    <w:rsid w:val="2BDA2E28"/>
    <w:rsid w:val="2BDB094E"/>
    <w:rsid w:val="2BF437BD"/>
    <w:rsid w:val="2BF8505C"/>
    <w:rsid w:val="2C047EA4"/>
    <w:rsid w:val="2C092CED"/>
    <w:rsid w:val="2C097269"/>
    <w:rsid w:val="2C136339"/>
    <w:rsid w:val="2C1F6A8C"/>
    <w:rsid w:val="2C2440A3"/>
    <w:rsid w:val="2C3D5164"/>
    <w:rsid w:val="2C412EA7"/>
    <w:rsid w:val="2C4604BD"/>
    <w:rsid w:val="2C5129BE"/>
    <w:rsid w:val="2C532BDA"/>
    <w:rsid w:val="2C5C383D"/>
    <w:rsid w:val="2C622E1D"/>
    <w:rsid w:val="2C6426F1"/>
    <w:rsid w:val="2C6646BB"/>
    <w:rsid w:val="2C7566AC"/>
    <w:rsid w:val="2C7843EE"/>
    <w:rsid w:val="2C7A3CC3"/>
    <w:rsid w:val="2C90798A"/>
    <w:rsid w:val="2C994A91"/>
    <w:rsid w:val="2C9F5E1F"/>
    <w:rsid w:val="2CA376BD"/>
    <w:rsid w:val="2CB5119F"/>
    <w:rsid w:val="2CB74F17"/>
    <w:rsid w:val="2CC338BC"/>
    <w:rsid w:val="2CC94C4A"/>
    <w:rsid w:val="2CD05FD9"/>
    <w:rsid w:val="2CDF7FCA"/>
    <w:rsid w:val="2CE35D0C"/>
    <w:rsid w:val="2CE675AA"/>
    <w:rsid w:val="2CE97C55"/>
    <w:rsid w:val="2CEF1BF0"/>
    <w:rsid w:val="2CF471A3"/>
    <w:rsid w:val="2CFE2B46"/>
    <w:rsid w:val="2D012636"/>
    <w:rsid w:val="2D0D0FDB"/>
    <w:rsid w:val="2D0F6B01"/>
    <w:rsid w:val="2D1E0AF2"/>
    <w:rsid w:val="2D1E755B"/>
    <w:rsid w:val="2D2863D2"/>
    <w:rsid w:val="2D2A56E9"/>
    <w:rsid w:val="2D2D51D9"/>
    <w:rsid w:val="2D300825"/>
    <w:rsid w:val="2D4744ED"/>
    <w:rsid w:val="2D4B565F"/>
    <w:rsid w:val="2D4F6EFD"/>
    <w:rsid w:val="2D5B3AF4"/>
    <w:rsid w:val="2D67693D"/>
    <w:rsid w:val="2D6C3F53"/>
    <w:rsid w:val="2D6F57F1"/>
    <w:rsid w:val="2D7352E2"/>
    <w:rsid w:val="2D776454"/>
    <w:rsid w:val="2D83304B"/>
    <w:rsid w:val="2D856DC3"/>
    <w:rsid w:val="2D88240F"/>
    <w:rsid w:val="2D986AF6"/>
    <w:rsid w:val="2D9D235F"/>
    <w:rsid w:val="2DA01E4F"/>
    <w:rsid w:val="2DA90D03"/>
    <w:rsid w:val="2DAA05D8"/>
    <w:rsid w:val="2DAC25A2"/>
    <w:rsid w:val="2DAF2092"/>
    <w:rsid w:val="2DB256DE"/>
    <w:rsid w:val="2DB41456"/>
    <w:rsid w:val="2DDD275B"/>
    <w:rsid w:val="2DE41E6C"/>
    <w:rsid w:val="2DE75388"/>
    <w:rsid w:val="2DE81100"/>
    <w:rsid w:val="2DEE4968"/>
    <w:rsid w:val="2DF61A6F"/>
    <w:rsid w:val="2E00469C"/>
    <w:rsid w:val="2E093550"/>
    <w:rsid w:val="2E0E4F95"/>
    <w:rsid w:val="2E0F48DF"/>
    <w:rsid w:val="2E112405"/>
    <w:rsid w:val="2E155ED7"/>
    <w:rsid w:val="2E24482E"/>
    <w:rsid w:val="2E382087"/>
    <w:rsid w:val="2E3A7BAD"/>
    <w:rsid w:val="2E3F51C4"/>
    <w:rsid w:val="2E505623"/>
    <w:rsid w:val="2E552C39"/>
    <w:rsid w:val="2E5549E7"/>
    <w:rsid w:val="2E5C3FC8"/>
    <w:rsid w:val="2E5D1AEE"/>
    <w:rsid w:val="2E5F13C2"/>
    <w:rsid w:val="2E5F7614"/>
    <w:rsid w:val="2E731311"/>
    <w:rsid w:val="2E772BB0"/>
    <w:rsid w:val="2E7D7A9A"/>
    <w:rsid w:val="2E89643F"/>
    <w:rsid w:val="2E8B665B"/>
    <w:rsid w:val="2E8D23D3"/>
    <w:rsid w:val="2E9279E9"/>
    <w:rsid w:val="2E9C2616"/>
    <w:rsid w:val="2E9E25BD"/>
    <w:rsid w:val="2E9F5C62"/>
    <w:rsid w:val="2EA43279"/>
    <w:rsid w:val="2EA74B17"/>
    <w:rsid w:val="2EA8720D"/>
    <w:rsid w:val="2EAB2859"/>
    <w:rsid w:val="2EB711FE"/>
    <w:rsid w:val="2EBA1135"/>
    <w:rsid w:val="2EC13E2B"/>
    <w:rsid w:val="2EC1468C"/>
    <w:rsid w:val="2ED7364E"/>
    <w:rsid w:val="2ED87299"/>
    <w:rsid w:val="2EDC6EB7"/>
    <w:rsid w:val="2EED4C20"/>
    <w:rsid w:val="2EF20488"/>
    <w:rsid w:val="2F0F2DE8"/>
    <w:rsid w:val="2F1202AE"/>
    <w:rsid w:val="2F193C67"/>
    <w:rsid w:val="2F2F348A"/>
    <w:rsid w:val="2F307202"/>
    <w:rsid w:val="2F4607D4"/>
    <w:rsid w:val="2F48454C"/>
    <w:rsid w:val="2F4B5DEA"/>
    <w:rsid w:val="2F5702EB"/>
    <w:rsid w:val="2F5C3B54"/>
    <w:rsid w:val="2F5C639F"/>
    <w:rsid w:val="2F5C7FF7"/>
    <w:rsid w:val="2F666780"/>
    <w:rsid w:val="2F7013AD"/>
    <w:rsid w:val="2F723377"/>
    <w:rsid w:val="2F730AAD"/>
    <w:rsid w:val="2F792957"/>
    <w:rsid w:val="2F7E1D1C"/>
    <w:rsid w:val="2F860BD0"/>
    <w:rsid w:val="2F8A06C1"/>
    <w:rsid w:val="2F902E20"/>
    <w:rsid w:val="2F927575"/>
    <w:rsid w:val="2F94153F"/>
    <w:rsid w:val="2F9C21A2"/>
    <w:rsid w:val="2FA33530"/>
    <w:rsid w:val="2FA5374C"/>
    <w:rsid w:val="2FA8323D"/>
    <w:rsid w:val="2FA84FEB"/>
    <w:rsid w:val="2FAA48BF"/>
    <w:rsid w:val="2FB63264"/>
    <w:rsid w:val="2FC040E2"/>
    <w:rsid w:val="2FC11C09"/>
    <w:rsid w:val="2FC5794B"/>
    <w:rsid w:val="2FC71915"/>
    <w:rsid w:val="2FD66FEA"/>
    <w:rsid w:val="2FD933F6"/>
    <w:rsid w:val="2FE34275"/>
    <w:rsid w:val="2FEF2C1A"/>
    <w:rsid w:val="2FF10740"/>
    <w:rsid w:val="2FFA3A98"/>
    <w:rsid w:val="2FFD0E93"/>
    <w:rsid w:val="30004E27"/>
    <w:rsid w:val="30030473"/>
    <w:rsid w:val="30032221"/>
    <w:rsid w:val="30110DE2"/>
    <w:rsid w:val="30161F54"/>
    <w:rsid w:val="301A5EE8"/>
    <w:rsid w:val="301E14CD"/>
    <w:rsid w:val="301F52AD"/>
    <w:rsid w:val="30240B15"/>
    <w:rsid w:val="30274161"/>
    <w:rsid w:val="30314FE0"/>
    <w:rsid w:val="3034687E"/>
    <w:rsid w:val="30360E95"/>
    <w:rsid w:val="303F76FD"/>
    <w:rsid w:val="3045283A"/>
    <w:rsid w:val="306233EC"/>
    <w:rsid w:val="306B6744"/>
    <w:rsid w:val="306F78B6"/>
    <w:rsid w:val="307D6477"/>
    <w:rsid w:val="30801AC4"/>
    <w:rsid w:val="30847806"/>
    <w:rsid w:val="308710A4"/>
    <w:rsid w:val="308E41E1"/>
    <w:rsid w:val="3091782D"/>
    <w:rsid w:val="30980BBB"/>
    <w:rsid w:val="309D08C8"/>
    <w:rsid w:val="30A13F14"/>
    <w:rsid w:val="30A6777C"/>
    <w:rsid w:val="30AA08EF"/>
    <w:rsid w:val="30AE03DF"/>
    <w:rsid w:val="30B33C47"/>
    <w:rsid w:val="30C220DC"/>
    <w:rsid w:val="30D057F2"/>
    <w:rsid w:val="30D81900"/>
    <w:rsid w:val="30DF67EA"/>
    <w:rsid w:val="30E43E01"/>
    <w:rsid w:val="30E958BB"/>
    <w:rsid w:val="30EE2ED1"/>
    <w:rsid w:val="30FA7AC8"/>
    <w:rsid w:val="30FD4EC2"/>
    <w:rsid w:val="310821E5"/>
    <w:rsid w:val="311346E6"/>
    <w:rsid w:val="31280191"/>
    <w:rsid w:val="31283BAD"/>
    <w:rsid w:val="312D1C4B"/>
    <w:rsid w:val="3138415A"/>
    <w:rsid w:val="31384C99"/>
    <w:rsid w:val="31466869"/>
    <w:rsid w:val="314825E1"/>
    <w:rsid w:val="31496359"/>
    <w:rsid w:val="314F3970"/>
    <w:rsid w:val="3150593A"/>
    <w:rsid w:val="31532D34"/>
    <w:rsid w:val="315F16D9"/>
    <w:rsid w:val="316118F5"/>
    <w:rsid w:val="316B2774"/>
    <w:rsid w:val="316D029A"/>
    <w:rsid w:val="316F4012"/>
    <w:rsid w:val="31701B38"/>
    <w:rsid w:val="31772EC7"/>
    <w:rsid w:val="3179279B"/>
    <w:rsid w:val="317A4765"/>
    <w:rsid w:val="317A6513"/>
    <w:rsid w:val="317F1A54"/>
    <w:rsid w:val="31864EB8"/>
    <w:rsid w:val="318B24CE"/>
    <w:rsid w:val="318C4BC4"/>
    <w:rsid w:val="318F0210"/>
    <w:rsid w:val="31903F88"/>
    <w:rsid w:val="319B4E07"/>
    <w:rsid w:val="31A17F44"/>
    <w:rsid w:val="31A55C86"/>
    <w:rsid w:val="31A87524"/>
    <w:rsid w:val="31AC0DC2"/>
    <w:rsid w:val="31AD68E8"/>
    <w:rsid w:val="31B534EE"/>
    <w:rsid w:val="31B732C3"/>
    <w:rsid w:val="31BB2DB3"/>
    <w:rsid w:val="31C0661C"/>
    <w:rsid w:val="31C51E84"/>
    <w:rsid w:val="31C53C32"/>
    <w:rsid w:val="31D02A3D"/>
    <w:rsid w:val="31D04385"/>
    <w:rsid w:val="31D16A7B"/>
    <w:rsid w:val="31DD5420"/>
    <w:rsid w:val="31E367AE"/>
    <w:rsid w:val="31E542D4"/>
    <w:rsid w:val="31E57E30"/>
    <w:rsid w:val="31E83506"/>
    <w:rsid w:val="31EE13DB"/>
    <w:rsid w:val="31F14A27"/>
    <w:rsid w:val="31F6203D"/>
    <w:rsid w:val="31F77B64"/>
    <w:rsid w:val="31F938DC"/>
    <w:rsid w:val="31FD7870"/>
    <w:rsid w:val="32056724"/>
    <w:rsid w:val="320A7897"/>
    <w:rsid w:val="320C7AB3"/>
    <w:rsid w:val="32285F6F"/>
    <w:rsid w:val="32340DB8"/>
    <w:rsid w:val="323D5EBE"/>
    <w:rsid w:val="323E39E4"/>
    <w:rsid w:val="324234D5"/>
    <w:rsid w:val="32494863"/>
    <w:rsid w:val="32513718"/>
    <w:rsid w:val="32546D64"/>
    <w:rsid w:val="32566F80"/>
    <w:rsid w:val="32586854"/>
    <w:rsid w:val="325B4596"/>
    <w:rsid w:val="325D030E"/>
    <w:rsid w:val="3264344B"/>
    <w:rsid w:val="326A47D9"/>
    <w:rsid w:val="327B2543"/>
    <w:rsid w:val="3287538B"/>
    <w:rsid w:val="32891103"/>
    <w:rsid w:val="328C4750"/>
    <w:rsid w:val="328F1215"/>
    <w:rsid w:val="329F3142"/>
    <w:rsid w:val="32AB72CC"/>
    <w:rsid w:val="32AF043E"/>
    <w:rsid w:val="32B048E2"/>
    <w:rsid w:val="32B55A55"/>
    <w:rsid w:val="32BD2BA4"/>
    <w:rsid w:val="32BD2D68"/>
    <w:rsid w:val="32BF2D77"/>
    <w:rsid w:val="32BF4B25"/>
    <w:rsid w:val="32C739DA"/>
    <w:rsid w:val="32CB34CA"/>
    <w:rsid w:val="32EB3B6C"/>
    <w:rsid w:val="32F81DE5"/>
    <w:rsid w:val="32FE389F"/>
    <w:rsid w:val="33051042"/>
    <w:rsid w:val="33092244"/>
    <w:rsid w:val="331704BD"/>
    <w:rsid w:val="331838AD"/>
    <w:rsid w:val="331A7FAD"/>
    <w:rsid w:val="331E6480"/>
    <w:rsid w:val="3323715E"/>
    <w:rsid w:val="3328091C"/>
    <w:rsid w:val="332826CA"/>
    <w:rsid w:val="33294694"/>
    <w:rsid w:val="333252F7"/>
    <w:rsid w:val="333A41AC"/>
    <w:rsid w:val="333F5C66"/>
    <w:rsid w:val="33447797"/>
    <w:rsid w:val="334943EF"/>
    <w:rsid w:val="334B0167"/>
    <w:rsid w:val="334D3EDF"/>
    <w:rsid w:val="33501C21"/>
    <w:rsid w:val="33565D55"/>
    <w:rsid w:val="33596D28"/>
    <w:rsid w:val="335C2374"/>
    <w:rsid w:val="335D7E9A"/>
    <w:rsid w:val="335E433E"/>
    <w:rsid w:val="336631F3"/>
    <w:rsid w:val="337A6C9E"/>
    <w:rsid w:val="337C47C4"/>
    <w:rsid w:val="337E0C62"/>
    <w:rsid w:val="337F6063"/>
    <w:rsid w:val="33801AA9"/>
    <w:rsid w:val="3381002D"/>
    <w:rsid w:val="33813B89"/>
    <w:rsid w:val="33883B0D"/>
    <w:rsid w:val="339064C2"/>
    <w:rsid w:val="33941B0E"/>
    <w:rsid w:val="33A67A93"/>
    <w:rsid w:val="33AD7074"/>
    <w:rsid w:val="33B201E6"/>
    <w:rsid w:val="33B65F28"/>
    <w:rsid w:val="33B977C6"/>
    <w:rsid w:val="33BA709B"/>
    <w:rsid w:val="33BC2E13"/>
    <w:rsid w:val="33BE4DDD"/>
    <w:rsid w:val="33D44600"/>
    <w:rsid w:val="33DE0FDB"/>
    <w:rsid w:val="33E32A95"/>
    <w:rsid w:val="33E34843"/>
    <w:rsid w:val="33E81E5A"/>
    <w:rsid w:val="33EF143A"/>
    <w:rsid w:val="33F57FBD"/>
    <w:rsid w:val="33F86541"/>
    <w:rsid w:val="33F97BC3"/>
    <w:rsid w:val="33FB7DDF"/>
    <w:rsid w:val="33FE342B"/>
    <w:rsid w:val="34050C5E"/>
    <w:rsid w:val="340547BA"/>
    <w:rsid w:val="340D366E"/>
    <w:rsid w:val="341669C7"/>
    <w:rsid w:val="34180991"/>
    <w:rsid w:val="341E1D1F"/>
    <w:rsid w:val="3422536C"/>
    <w:rsid w:val="34237336"/>
    <w:rsid w:val="342509B8"/>
    <w:rsid w:val="34276A20"/>
    <w:rsid w:val="342804A8"/>
    <w:rsid w:val="342A7A58"/>
    <w:rsid w:val="342E1F62"/>
    <w:rsid w:val="343432F1"/>
    <w:rsid w:val="34367069"/>
    <w:rsid w:val="34452E08"/>
    <w:rsid w:val="344C23E9"/>
    <w:rsid w:val="34525525"/>
    <w:rsid w:val="345474EF"/>
    <w:rsid w:val="34565015"/>
    <w:rsid w:val="34580D8D"/>
    <w:rsid w:val="34684D49"/>
    <w:rsid w:val="346D235F"/>
    <w:rsid w:val="3489363D"/>
    <w:rsid w:val="348A1163"/>
    <w:rsid w:val="349124F1"/>
    <w:rsid w:val="34930017"/>
    <w:rsid w:val="34961868"/>
    <w:rsid w:val="34991662"/>
    <w:rsid w:val="34A044E2"/>
    <w:rsid w:val="34A73AC3"/>
    <w:rsid w:val="34AE0F54"/>
    <w:rsid w:val="34AE30A3"/>
    <w:rsid w:val="34AE6BFF"/>
    <w:rsid w:val="34B32468"/>
    <w:rsid w:val="34B85CD0"/>
    <w:rsid w:val="34C24459"/>
    <w:rsid w:val="34C71A6F"/>
    <w:rsid w:val="34D449C8"/>
    <w:rsid w:val="34DC1FAB"/>
    <w:rsid w:val="34DD5737"/>
    <w:rsid w:val="34DF325D"/>
    <w:rsid w:val="34DF500B"/>
    <w:rsid w:val="34E42621"/>
    <w:rsid w:val="34E95E89"/>
    <w:rsid w:val="34EB7E53"/>
    <w:rsid w:val="34F30AB6"/>
    <w:rsid w:val="34F52A80"/>
    <w:rsid w:val="34F5482E"/>
    <w:rsid w:val="34F82570"/>
    <w:rsid w:val="3502519D"/>
    <w:rsid w:val="35064C8D"/>
    <w:rsid w:val="35074561"/>
    <w:rsid w:val="3509652C"/>
    <w:rsid w:val="350C7DCA"/>
    <w:rsid w:val="35200D3E"/>
    <w:rsid w:val="35215623"/>
    <w:rsid w:val="35246EC1"/>
    <w:rsid w:val="352B46F4"/>
    <w:rsid w:val="352B64A2"/>
    <w:rsid w:val="35303AB8"/>
    <w:rsid w:val="35491FB2"/>
    <w:rsid w:val="354E3F3E"/>
    <w:rsid w:val="355157DD"/>
    <w:rsid w:val="35521C81"/>
    <w:rsid w:val="35527ED3"/>
    <w:rsid w:val="355C48AD"/>
    <w:rsid w:val="35747E49"/>
    <w:rsid w:val="3575596F"/>
    <w:rsid w:val="35775243"/>
    <w:rsid w:val="35793F0F"/>
    <w:rsid w:val="357B39A0"/>
    <w:rsid w:val="35835695"/>
    <w:rsid w:val="35847960"/>
    <w:rsid w:val="358856A2"/>
    <w:rsid w:val="358D2CB9"/>
    <w:rsid w:val="35904557"/>
    <w:rsid w:val="35942299"/>
    <w:rsid w:val="3599710B"/>
    <w:rsid w:val="359A3628"/>
    <w:rsid w:val="35A3072E"/>
    <w:rsid w:val="35AB1391"/>
    <w:rsid w:val="35AB75E3"/>
    <w:rsid w:val="35AE2C2F"/>
    <w:rsid w:val="35C81F43"/>
    <w:rsid w:val="35D00DF7"/>
    <w:rsid w:val="35D94150"/>
    <w:rsid w:val="35DE52C2"/>
    <w:rsid w:val="35DF103A"/>
    <w:rsid w:val="35E03A6F"/>
    <w:rsid w:val="35E41E03"/>
    <w:rsid w:val="35E93C67"/>
    <w:rsid w:val="35EB79DF"/>
    <w:rsid w:val="35ED19A9"/>
    <w:rsid w:val="35F26FC0"/>
    <w:rsid w:val="35FA7C22"/>
    <w:rsid w:val="35FB40C6"/>
    <w:rsid w:val="35FF348B"/>
    <w:rsid w:val="360016DD"/>
    <w:rsid w:val="3600792F"/>
    <w:rsid w:val="360E5D8A"/>
    <w:rsid w:val="361707D4"/>
    <w:rsid w:val="3619454C"/>
    <w:rsid w:val="361C228F"/>
    <w:rsid w:val="36260A17"/>
    <w:rsid w:val="362F5B1E"/>
    <w:rsid w:val="3632564D"/>
    <w:rsid w:val="36363350"/>
    <w:rsid w:val="364610BA"/>
    <w:rsid w:val="364C2F9C"/>
    <w:rsid w:val="36541A28"/>
    <w:rsid w:val="365437D6"/>
    <w:rsid w:val="3656754F"/>
    <w:rsid w:val="365B1601"/>
    <w:rsid w:val="365D6B2F"/>
    <w:rsid w:val="366003CD"/>
    <w:rsid w:val="366559E4"/>
    <w:rsid w:val="36681030"/>
    <w:rsid w:val="36687282"/>
    <w:rsid w:val="367221BD"/>
    <w:rsid w:val="36730100"/>
    <w:rsid w:val="3676374D"/>
    <w:rsid w:val="3680281D"/>
    <w:rsid w:val="36897924"/>
    <w:rsid w:val="368A369C"/>
    <w:rsid w:val="368C042F"/>
    <w:rsid w:val="368C6CEE"/>
    <w:rsid w:val="36BD137C"/>
    <w:rsid w:val="36C546D4"/>
    <w:rsid w:val="36C70605"/>
    <w:rsid w:val="36D05553"/>
    <w:rsid w:val="36D3294D"/>
    <w:rsid w:val="36E0150E"/>
    <w:rsid w:val="36F40B16"/>
    <w:rsid w:val="36F570EA"/>
    <w:rsid w:val="36F62AE0"/>
    <w:rsid w:val="36F6663C"/>
    <w:rsid w:val="36F80606"/>
    <w:rsid w:val="36FF1994"/>
    <w:rsid w:val="37060F75"/>
    <w:rsid w:val="37070849"/>
    <w:rsid w:val="37083764"/>
    <w:rsid w:val="3709636F"/>
    <w:rsid w:val="370D209E"/>
    <w:rsid w:val="3710594F"/>
    <w:rsid w:val="371C1109"/>
    <w:rsid w:val="37227431"/>
    <w:rsid w:val="37270EEB"/>
    <w:rsid w:val="373C4996"/>
    <w:rsid w:val="37450207"/>
    <w:rsid w:val="374675C3"/>
    <w:rsid w:val="37493898"/>
    <w:rsid w:val="37515451"/>
    <w:rsid w:val="37537F32"/>
    <w:rsid w:val="37643EED"/>
    <w:rsid w:val="37647A49"/>
    <w:rsid w:val="376C68FE"/>
    <w:rsid w:val="37702892"/>
    <w:rsid w:val="37732382"/>
    <w:rsid w:val="378400EB"/>
    <w:rsid w:val="378974B0"/>
    <w:rsid w:val="378B76CC"/>
    <w:rsid w:val="37971BCD"/>
    <w:rsid w:val="379F4F25"/>
    <w:rsid w:val="37A60062"/>
    <w:rsid w:val="37AB2093"/>
    <w:rsid w:val="37AE5E43"/>
    <w:rsid w:val="37AF33BA"/>
    <w:rsid w:val="37B03018"/>
    <w:rsid w:val="37B26A07"/>
    <w:rsid w:val="37B87D95"/>
    <w:rsid w:val="37BA3B0D"/>
    <w:rsid w:val="37BC5AD7"/>
    <w:rsid w:val="37BF7375"/>
    <w:rsid w:val="37C8622A"/>
    <w:rsid w:val="37CE1367"/>
    <w:rsid w:val="37CF0AA9"/>
    <w:rsid w:val="37D050DF"/>
    <w:rsid w:val="37DF5322"/>
    <w:rsid w:val="37E56DDC"/>
    <w:rsid w:val="37EB016A"/>
    <w:rsid w:val="37F4701F"/>
    <w:rsid w:val="37F92167"/>
    <w:rsid w:val="381274A5"/>
    <w:rsid w:val="382A0C93"/>
    <w:rsid w:val="382A2A41"/>
    <w:rsid w:val="383438BF"/>
    <w:rsid w:val="38431D54"/>
    <w:rsid w:val="38453E1F"/>
    <w:rsid w:val="384A70AD"/>
    <w:rsid w:val="385201EA"/>
    <w:rsid w:val="385E26EA"/>
    <w:rsid w:val="38675A43"/>
    <w:rsid w:val="386B4E07"/>
    <w:rsid w:val="3870241E"/>
    <w:rsid w:val="38787C50"/>
    <w:rsid w:val="388859B9"/>
    <w:rsid w:val="38997BC6"/>
    <w:rsid w:val="389D1465"/>
    <w:rsid w:val="38A02D03"/>
    <w:rsid w:val="38A74091"/>
    <w:rsid w:val="38A81BB8"/>
    <w:rsid w:val="38A8605B"/>
    <w:rsid w:val="38B62526"/>
    <w:rsid w:val="38BF587F"/>
    <w:rsid w:val="38C06F01"/>
    <w:rsid w:val="38C509BB"/>
    <w:rsid w:val="38C70290"/>
    <w:rsid w:val="38C84008"/>
    <w:rsid w:val="38CC3AF8"/>
    <w:rsid w:val="38CD7870"/>
    <w:rsid w:val="38D155B2"/>
    <w:rsid w:val="38D34D5B"/>
    <w:rsid w:val="3902751A"/>
    <w:rsid w:val="39096AFA"/>
    <w:rsid w:val="390E5EBF"/>
    <w:rsid w:val="39150FE1"/>
    <w:rsid w:val="39194863"/>
    <w:rsid w:val="392576AC"/>
    <w:rsid w:val="39335925"/>
    <w:rsid w:val="39535FC7"/>
    <w:rsid w:val="395A55A8"/>
    <w:rsid w:val="39616936"/>
    <w:rsid w:val="39663F4D"/>
    <w:rsid w:val="39677CC5"/>
    <w:rsid w:val="39783C80"/>
    <w:rsid w:val="397C551E"/>
    <w:rsid w:val="397D3044"/>
    <w:rsid w:val="3982065B"/>
    <w:rsid w:val="398B5761"/>
    <w:rsid w:val="398B750F"/>
    <w:rsid w:val="399565E0"/>
    <w:rsid w:val="399C796E"/>
    <w:rsid w:val="39A03105"/>
    <w:rsid w:val="39A24859"/>
    <w:rsid w:val="39A93E39"/>
    <w:rsid w:val="39BA7DF4"/>
    <w:rsid w:val="39C3314D"/>
    <w:rsid w:val="39C944DB"/>
    <w:rsid w:val="39D32C64"/>
    <w:rsid w:val="39D72754"/>
    <w:rsid w:val="39DA0497"/>
    <w:rsid w:val="39DC5FBD"/>
    <w:rsid w:val="39E11825"/>
    <w:rsid w:val="39E41315"/>
    <w:rsid w:val="39E92488"/>
    <w:rsid w:val="39EB38E0"/>
    <w:rsid w:val="39EF3F42"/>
    <w:rsid w:val="39F5707E"/>
    <w:rsid w:val="39F83C4E"/>
    <w:rsid w:val="39FC665F"/>
    <w:rsid w:val="39FE23D7"/>
    <w:rsid w:val="39FF3A59"/>
    <w:rsid w:val="3A00614F"/>
    <w:rsid w:val="3A0E1EEE"/>
    <w:rsid w:val="3A217E73"/>
    <w:rsid w:val="3A3758E9"/>
    <w:rsid w:val="3A443B62"/>
    <w:rsid w:val="3A465B2C"/>
    <w:rsid w:val="3A4B6C9E"/>
    <w:rsid w:val="3A524858"/>
    <w:rsid w:val="3A52627F"/>
    <w:rsid w:val="3A571AE7"/>
    <w:rsid w:val="3A6164C2"/>
    <w:rsid w:val="3A6769F0"/>
    <w:rsid w:val="3A685AA2"/>
    <w:rsid w:val="3A7C32FC"/>
    <w:rsid w:val="3A7E52C6"/>
    <w:rsid w:val="3A8A3C6B"/>
    <w:rsid w:val="3A992100"/>
    <w:rsid w:val="3AAD14C4"/>
    <w:rsid w:val="3AB14E6A"/>
    <w:rsid w:val="3AB24F6F"/>
    <w:rsid w:val="3AB42A96"/>
    <w:rsid w:val="3AB46F3A"/>
    <w:rsid w:val="3ABB2076"/>
    <w:rsid w:val="3AC21656"/>
    <w:rsid w:val="3AC54CA3"/>
    <w:rsid w:val="3AD153F6"/>
    <w:rsid w:val="3ADE3FB6"/>
    <w:rsid w:val="3ADE7B13"/>
    <w:rsid w:val="3AEC11B5"/>
    <w:rsid w:val="3AEC66D3"/>
    <w:rsid w:val="3AEF1D20"/>
    <w:rsid w:val="3AF17846"/>
    <w:rsid w:val="3AF9494C"/>
    <w:rsid w:val="3B043A1D"/>
    <w:rsid w:val="3B051543"/>
    <w:rsid w:val="3B070E17"/>
    <w:rsid w:val="3B082DE1"/>
    <w:rsid w:val="3B146F31"/>
    <w:rsid w:val="3B194FEF"/>
    <w:rsid w:val="3B1D4ADF"/>
    <w:rsid w:val="3B2B6D8A"/>
    <w:rsid w:val="3B2C2F74"/>
    <w:rsid w:val="3B2F65C0"/>
    <w:rsid w:val="3B3F61FF"/>
    <w:rsid w:val="3B4402BD"/>
    <w:rsid w:val="3B44206B"/>
    <w:rsid w:val="3B464036"/>
    <w:rsid w:val="3B491430"/>
    <w:rsid w:val="3B561D9F"/>
    <w:rsid w:val="3B576FD4"/>
    <w:rsid w:val="3B5F50F7"/>
    <w:rsid w:val="3B6C3370"/>
    <w:rsid w:val="3B762441"/>
    <w:rsid w:val="3B7A60DF"/>
    <w:rsid w:val="3B7B35B3"/>
    <w:rsid w:val="3B7F4E52"/>
    <w:rsid w:val="3B815E78"/>
    <w:rsid w:val="3B842468"/>
    <w:rsid w:val="3B871F58"/>
    <w:rsid w:val="3B8D7E78"/>
    <w:rsid w:val="3B912DD7"/>
    <w:rsid w:val="3B974891"/>
    <w:rsid w:val="3B9823B7"/>
    <w:rsid w:val="3BA1126C"/>
    <w:rsid w:val="3BB371F1"/>
    <w:rsid w:val="3BC471F4"/>
    <w:rsid w:val="3BC82C9D"/>
    <w:rsid w:val="3BC9431F"/>
    <w:rsid w:val="3BCB62E9"/>
    <w:rsid w:val="3BD056AD"/>
    <w:rsid w:val="3BD74C8E"/>
    <w:rsid w:val="3BDA29D0"/>
    <w:rsid w:val="3BDA479F"/>
    <w:rsid w:val="3BE178BA"/>
    <w:rsid w:val="3BE61375"/>
    <w:rsid w:val="3BE63123"/>
    <w:rsid w:val="3BEC572F"/>
    <w:rsid w:val="3BFC64A2"/>
    <w:rsid w:val="3C17152E"/>
    <w:rsid w:val="3C172AFD"/>
    <w:rsid w:val="3C19541D"/>
    <w:rsid w:val="3C1A7270"/>
    <w:rsid w:val="3C1D466B"/>
    <w:rsid w:val="3C3A6FCB"/>
    <w:rsid w:val="3C3D6ABB"/>
    <w:rsid w:val="3C3E4D0D"/>
    <w:rsid w:val="3C4147FD"/>
    <w:rsid w:val="3C461E13"/>
    <w:rsid w:val="3C487939"/>
    <w:rsid w:val="3C5462DE"/>
    <w:rsid w:val="3C5A766D"/>
    <w:rsid w:val="3C642299"/>
    <w:rsid w:val="3C6B187A"/>
    <w:rsid w:val="3C6D73A0"/>
    <w:rsid w:val="3C6E4EC6"/>
    <w:rsid w:val="3C713708"/>
    <w:rsid w:val="3C722C08"/>
    <w:rsid w:val="3C8841DA"/>
    <w:rsid w:val="3C8F5568"/>
    <w:rsid w:val="3C97266F"/>
    <w:rsid w:val="3C9C1A33"/>
    <w:rsid w:val="3CA408E8"/>
    <w:rsid w:val="3CA52FDE"/>
    <w:rsid w:val="3CA8662A"/>
    <w:rsid w:val="3CAA23A2"/>
    <w:rsid w:val="3CB7686D"/>
    <w:rsid w:val="3CBF0783"/>
    <w:rsid w:val="3CE138EA"/>
    <w:rsid w:val="3CE82ECA"/>
    <w:rsid w:val="3CEE6768"/>
    <w:rsid w:val="3CF11D7F"/>
    <w:rsid w:val="3CF74EBC"/>
    <w:rsid w:val="3CFB0E50"/>
    <w:rsid w:val="3D05582A"/>
    <w:rsid w:val="3D0D46DF"/>
    <w:rsid w:val="3D0E0B83"/>
    <w:rsid w:val="3D1141CF"/>
    <w:rsid w:val="3D2959BD"/>
    <w:rsid w:val="3D314871"/>
    <w:rsid w:val="3D344362"/>
    <w:rsid w:val="3D3954D4"/>
    <w:rsid w:val="3D3D4FC4"/>
    <w:rsid w:val="3D3E0D3C"/>
    <w:rsid w:val="3D453E79"/>
    <w:rsid w:val="3D475E43"/>
    <w:rsid w:val="3D4D2D2E"/>
    <w:rsid w:val="3D4E5423"/>
    <w:rsid w:val="3D4E71D1"/>
    <w:rsid w:val="3D5347E8"/>
    <w:rsid w:val="3D5B369C"/>
    <w:rsid w:val="3D5F13DF"/>
    <w:rsid w:val="3D606F05"/>
    <w:rsid w:val="3D627E02"/>
    <w:rsid w:val="3D6A38DF"/>
    <w:rsid w:val="3D70539A"/>
    <w:rsid w:val="3D8250CD"/>
    <w:rsid w:val="3D841332"/>
    <w:rsid w:val="3D8E75CE"/>
    <w:rsid w:val="3D932E36"/>
    <w:rsid w:val="3D956BAE"/>
    <w:rsid w:val="3D9646D4"/>
    <w:rsid w:val="3D9F17DB"/>
    <w:rsid w:val="3DAC3EF8"/>
    <w:rsid w:val="3DB57251"/>
    <w:rsid w:val="3DBB238D"/>
    <w:rsid w:val="3DBF59D9"/>
    <w:rsid w:val="3DC6320C"/>
    <w:rsid w:val="3DD11BB1"/>
    <w:rsid w:val="3DD75419"/>
    <w:rsid w:val="3DE23DBE"/>
    <w:rsid w:val="3DE25B6C"/>
    <w:rsid w:val="3DEE2762"/>
    <w:rsid w:val="3DF338D5"/>
    <w:rsid w:val="3DFA4C63"/>
    <w:rsid w:val="3DFB09DB"/>
    <w:rsid w:val="3DFB2BEA"/>
    <w:rsid w:val="3DFF227A"/>
    <w:rsid w:val="3E027FBC"/>
    <w:rsid w:val="3E06185A"/>
    <w:rsid w:val="3E0C4997"/>
    <w:rsid w:val="3E10092B"/>
    <w:rsid w:val="3E104487"/>
    <w:rsid w:val="3E1C094B"/>
    <w:rsid w:val="3E1D6BA4"/>
    <w:rsid w:val="3E241CE0"/>
    <w:rsid w:val="3E246184"/>
    <w:rsid w:val="3E3E556E"/>
    <w:rsid w:val="3E4203B8"/>
    <w:rsid w:val="3E5527E2"/>
    <w:rsid w:val="3E554590"/>
    <w:rsid w:val="3E587BDC"/>
    <w:rsid w:val="3E636CAD"/>
    <w:rsid w:val="3E7C7D6E"/>
    <w:rsid w:val="3E7E3AE6"/>
    <w:rsid w:val="3E810EE1"/>
    <w:rsid w:val="3E832EAB"/>
    <w:rsid w:val="3E894239"/>
    <w:rsid w:val="3E9162A6"/>
    <w:rsid w:val="3E9C5D1B"/>
    <w:rsid w:val="3EA42E21"/>
    <w:rsid w:val="3EB012CF"/>
    <w:rsid w:val="3EBA2645"/>
    <w:rsid w:val="3EBE0387"/>
    <w:rsid w:val="3EC3774B"/>
    <w:rsid w:val="3ED6747E"/>
    <w:rsid w:val="3ED91C48"/>
    <w:rsid w:val="3ED96F6F"/>
    <w:rsid w:val="3EE15E23"/>
    <w:rsid w:val="3EE37DED"/>
    <w:rsid w:val="3EE576C2"/>
    <w:rsid w:val="3EEA117C"/>
    <w:rsid w:val="3EED17D0"/>
    <w:rsid w:val="3F055FB6"/>
    <w:rsid w:val="3F0F473E"/>
    <w:rsid w:val="3F11495A"/>
    <w:rsid w:val="3F1528D7"/>
    <w:rsid w:val="3F171845"/>
    <w:rsid w:val="3F177A97"/>
    <w:rsid w:val="3F2006FA"/>
    <w:rsid w:val="3F220916"/>
    <w:rsid w:val="3F261A88"/>
    <w:rsid w:val="3F3423F7"/>
    <w:rsid w:val="3F446ADE"/>
    <w:rsid w:val="3F47212A"/>
    <w:rsid w:val="3F4A1C1A"/>
    <w:rsid w:val="3F5860E5"/>
    <w:rsid w:val="3F5E72EF"/>
    <w:rsid w:val="3F633044"/>
    <w:rsid w:val="3F6A406B"/>
    <w:rsid w:val="3F6C1B91"/>
    <w:rsid w:val="3F732F1F"/>
    <w:rsid w:val="3F7A2500"/>
    <w:rsid w:val="3F7B6278"/>
    <w:rsid w:val="3F8213B4"/>
    <w:rsid w:val="3F850EA5"/>
    <w:rsid w:val="3F852C53"/>
    <w:rsid w:val="3F8C2233"/>
    <w:rsid w:val="3F92554E"/>
    <w:rsid w:val="3F93536F"/>
    <w:rsid w:val="3F95733A"/>
    <w:rsid w:val="3F980BD8"/>
    <w:rsid w:val="3F9A5C00"/>
    <w:rsid w:val="3F9F5BA4"/>
    <w:rsid w:val="3FA0183A"/>
    <w:rsid w:val="3FA330D9"/>
    <w:rsid w:val="3FAE03FB"/>
    <w:rsid w:val="3FB35A12"/>
    <w:rsid w:val="3FBF43B6"/>
    <w:rsid w:val="3FC7326B"/>
    <w:rsid w:val="3FCD7412"/>
    <w:rsid w:val="3FD52EEA"/>
    <w:rsid w:val="3FDF6807"/>
    <w:rsid w:val="3FE71217"/>
    <w:rsid w:val="3FF83425"/>
    <w:rsid w:val="400C6ED0"/>
    <w:rsid w:val="401144E6"/>
    <w:rsid w:val="401A15ED"/>
    <w:rsid w:val="4024246B"/>
    <w:rsid w:val="402B55A8"/>
    <w:rsid w:val="40307062"/>
    <w:rsid w:val="4033445D"/>
    <w:rsid w:val="40384169"/>
    <w:rsid w:val="403F72A5"/>
    <w:rsid w:val="40420B44"/>
    <w:rsid w:val="4044666A"/>
    <w:rsid w:val="40464190"/>
    <w:rsid w:val="40503261"/>
    <w:rsid w:val="40532D51"/>
    <w:rsid w:val="40572841"/>
    <w:rsid w:val="406C796F"/>
    <w:rsid w:val="40722B73"/>
    <w:rsid w:val="40730CFD"/>
    <w:rsid w:val="40771B3F"/>
    <w:rsid w:val="40970E8F"/>
    <w:rsid w:val="409969B6"/>
    <w:rsid w:val="40A4535A"/>
    <w:rsid w:val="40AB27D1"/>
    <w:rsid w:val="40B732E0"/>
    <w:rsid w:val="40B76E3C"/>
    <w:rsid w:val="40B90E06"/>
    <w:rsid w:val="40BE466E"/>
    <w:rsid w:val="40C33A32"/>
    <w:rsid w:val="40C96B6F"/>
    <w:rsid w:val="40CA3013"/>
    <w:rsid w:val="40D93256"/>
    <w:rsid w:val="40DA0D7C"/>
    <w:rsid w:val="40E02836"/>
    <w:rsid w:val="40E51BFB"/>
    <w:rsid w:val="40E90FBF"/>
    <w:rsid w:val="40FA7776"/>
    <w:rsid w:val="40FC3DE3"/>
    <w:rsid w:val="40FE2CBD"/>
    <w:rsid w:val="41004C87"/>
    <w:rsid w:val="41067DC3"/>
    <w:rsid w:val="410C362B"/>
    <w:rsid w:val="410F4ECA"/>
    <w:rsid w:val="411918A4"/>
    <w:rsid w:val="41270465"/>
    <w:rsid w:val="41326E0A"/>
    <w:rsid w:val="41377F7D"/>
    <w:rsid w:val="413B7A6D"/>
    <w:rsid w:val="413C5593"/>
    <w:rsid w:val="41526B64"/>
    <w:rsid w:val="41536A5A"/>
    <w:rsid w:val="41597EF3"/>
    <w:rsid w:val="415B010F"/>
    <w:rsid w:val="415D5C35"/>
    <w:rsid w:val="41662610"/>
    <w:rsid w:val="416B7C26"/>
    <w:rsid w:val="41744D2D"/>
    <w:rsid w:val="41801923"/>
    <w:rsid w:val="418F1B67"/>
    <w:rsid w:val="4191768D"/>
    <w:rsid w:val="41970A1B"/>
    <w:rsid w:val="419B050B"/>
    <w:rsid w:val="419D4283"/>
    <w:rsid w:val="41A73354"/>
    <w:rsid w:val="41A75102"/>
    <w:rsid w:val="41B25855"/>
    <w:rsid w:val="41B617E9"/>
    <w:rsid w:val="41B96BE3"/>
    <w:rsid w:val="41BA3087"/>
    <w:rsid w:val="41BE41FA"/>
    <w:rsid w:val="41CC2DBB"/>
    <w:rsid w:val="41CE268F"/>
    <w:rsid w:val="41CF4659"/>
    <w:rsid w:val="41D028AB"/>
    <w:rsid w:val="41D1217F"/>
    <w:rsid w:val="41D61543"/>
    <w:rsid w:val="41DD6D76"/>
    <w:rsid w:val="41E36B55"/>
    <w:rsid w:val="41E73751"/>
    <w:rsid w:val="42002A64"/>
    <w:rsid w:val="42010CB6"/>
    <w:rsid w:val="42073DF3"/>
    <w:rsid w:val="42091919"/>
    <w:rsid w:val="420E5181"/>
    <w:rsid w:val="42114C71"/>
    <w:rsid w:val="42116A20"/>
    <w:rsid w:val="42187DAE"/>
    <w:rsid w:val="421D7172"/>
    <w:rsid w:val="42277FF1"/>
    <w:rsid w:val="42295B17"/>
    <w:rsid w:val="423170C2"/>
    <w:rsid w:val="42332E3A"/>
    <w:rsid w:val="42352655"/>
    <w:rsid w:val="423A7D24"/>
    <w:rsid w:val="42415557"/>
    <w:rsid w:val="424741EF"/>
    <w:rsid w:val="424961B9"/>
    <w:rsid w:val="4250579A"/>
    <w:rsid w:val="42565626"/>
    <w:rsid w:val="42592791"/>
    <w:rsid w:val="425A03C6"/>
    <w:rsid w:val="425A6618"/>
    <w:rsid w:val="425C413F"/>
    <w:rsid w:val="425D1C65"/>
    <w:rsid w:val="426B25D4"/>
    <w:rsid w:val="42703746"/>
    <w:rsid w:val="42734FE4"/>
    <w:rsid w:val="42772D26"/>
    <w:rsid w:val="427C658F"/>
    <w:rsid w:val="4283791D"/>
    <w:rsid w:val="42905B96"/>
    <w:rsid w:val="42927B60"/>
    <w:rsid w:val="42957651"/>
    <w:rsid w:val="42994282"/>
    <w:rsid w:val="429C278D"/>
    <w:rsid w:val="429D6505"/>
    <w:rsid w:val="42A87384"/>
    <w:rsid w:val="42A940B3"/>
    <w:rsid w:val="42B2733B"/>
    <w:rsid w:val="42B775C7"/>
    <w:rsid w:val="42BA2C13"/>
    <w:rsid w:val="42BE0955"/>
    <w:rsid w:val="42C121F4"/>
    <w:rsid w:val="42C65A5C"/>
    <w:rsid w:val="42C817D4"/>
    <w:rsid w:val="42E75F7A"/>
    <w:rsid w:val="42EA174A"/>
    <w:rsid w:val="42F8373B"/>
    <w:rsid w:val="43000F6E"/>
    <w:rsid w:val="43065E58"/>
    <w:rsid w:val="43104F29"/>
    <w:rsid w:val="431247FD"/>
    <w:rsid w:val="43170066"/>
    <w:rsid w:val="4320516C"/>
    <w:rsid w:val="432307B8"/>
    <w:rsid w:val="432602A9"/>
    <w:rsid w:val="43364990"/>
    <w:rsid w:val="434A21E9"/>
    <w:rsid w:val="434F77FF"/>
    <w:rsid w:val="435968D0"/>
    <w:rsid w:val="43635059"/>
    <w:rsid w:val="436808C1"/>
    <w:rsid w:val="43707776"/>
    <w:rsid w:val="43776D56"/>
    <w:rsid w:val="4379487C"/>
    <w:rsid w:val="437D25BE"/>
    <w:rsid w:val="437E1E93"/>
    <w:rsid w:val="43827BD5"/>
    <w:rsid w:val="438356FB"/>
    <w:rsid w:val="43853221"/>
    <w:rsid w:val="4389537A"/>
    <w:rsid w:val="438D657A"/>
    <w:rsid w:val="438F22F2"/>
    <w:rsid w:val="438F5E4E"/>
    <w:rsid w:val="439534B7"/>
    <w:rsid w:val="439B0C97"/>
    <w:rsid w:val="439E42E3"/>
    <w:rsid w:val="43A51B15"/>
    <w:rsid w:val="43B253F6"/>
    <w:rsid w:val="43CC52F4"/>
    <w:rsid w:val="43CE2E1A"/>
    <w:rsid w:val="43D019CF"/>
    <w:rsid w:val="43D63A7D"/>
    <w:rsid w:val="43D83C99"/>
    <w:rsid w:val="43E97C54"/>
    <w:rsid w:val="43ED0597"/>
    <w:rsid w:val="43ED0DC6"/>
    <w:rsid w:val="43F860E9"/>
    <w:rsid w:val="43FF1225"/>
    <w:rsid w:val="44006D4C"/>
    <w:rsid w:val="440525B4"/>
    <w:rsid w:val="4416656F"/>
    <w:rsid w:val="44254A04"/>
    <w:rsid w:val="442A3DC9"/>
    <w:rsid w:val="442B201A"/>
    <w:rsid w:val="44305883"/>
    <w:rsid w:val="44380293"/>
    <w:rsid w:val="443C4228"/>
    <w:rsid w:val="44450C02"/>
    <w:rsid w:val="447F2366"/>
    <w:rsid w:val="447F5EC2"/>
    <w:rsid w:val="448160DE"/>
    <w:rsid w:val="44817E8C"/>
    <w:rsid w:val="448259B3"/>
    <w:rsid w:val="448E07FB"/>
    <w:rsid w:val="4496320C"/>
    <w:rsid w:val="449C4CC6"/>
    <w:rsid w:val="44A91191"/>
    <w:rsid w:val="44AC2A30"/>
    <w:rsid w:val="44B02520"/>
    <w:rsid w:val="44BF1204"/>
    <w:rsid w:val="44CB55AC"/>
    <w:rsid w:val="44CD4E80"/>
    <w:rsid w:val="44D04970"/>
    <w:rsid w:val="44D37FBC"/>
    <w:rsid w:val="44D77AAC"/>
    <w:rsid w:val="44DA57EF"/>
    <w:rsid w:val="44E67CEF"/>
    <w:rsid w:val="44E977E0"/>
    <w:rsid w:val="44EB3558"/>
    <w:rsid w:val="44F00B6E"/>
    <w:rsid w:val="44F20D8A"/>
    <w:rsid w:val="44F56185"/>
    <w:rsid w:val="44F85C75"/>
    <w:rsid w:val="45097E82"/>
    <w:rsid w:val="45132AAF"/>
    <w:rsid w:val="45156827"/>
    <w:rsid w:val="452B604A"/>
    <w:rsid w:val="45322F35"/>
    <w:rsid w:val="45361337"/>
    <w:rsid w:val="4537679D"/>
    <w:rsid w:val="454315E6"/>
    <w:rsid w:val="45433394"/>
    <w:rsid w:val="45521829"/>
    <w:rsid w:val="455235D7"/>
    <w:rsid w:val="455C6204"/>
    <w:rsid w:val="455D70B3"/>
    <w:rsid w:val="455E3D2A"/>
    <w:rsid w:val="45603F46"/>
    <w:rsid w:val="4568104C"/>
    <w:rsid w:val="456D0411"/>
    <w:rsid w:val="456D21BF"/>
    <w:rsid w:val="45701CAF"/>
    <w:rsid w:val="45763769"/>
    <w:rsid w:val="45765517"/>
    <w:rsid w:val="4577128F"/>
    <w:rsid w:val="45790B64"/>
    <w:rsid w:val="457B0D80"/>
    <w:rsid w:val="457C2402"/>
    <w:rsid w:val="45800144"/>
    <w:rsid w:val="45813EBC"/>
    <w:rsid w:val="458F0387"/>
    <w:rsid w:val="45AF27D7"/>
    <w:rsid w:val="45AF4585"/>
    <w:rsid w:val="45C269AF"/>
    <w:rsid w:val="45C83899"/>
    <w:rsid w:val="45CD1B48"/>
    <w:rsid w:val="45E00BE3"/>
    <w:rsid w:val="45E05087"/>
    <w:rsid w:val="45ED50AE"/>
    <w:rsid w:val="45F97EF6"/>
    <w:rsid w:val="46001285"/>
    <w:rsid w:val="460D5750"/>
    <w:rsid w:val="460F3276"/>
    <w:rsid w:val="460F771A"/>
    <w:rsid w:val="46160AA8"/>
    <w:rsid w:val="462C207A"/>
    <w:rsid w:val="462E5DF2"/>
    <w:rsid w:val="462E7BA0"/>
    <w:rsid w:val="4631143E"/>
    <w:rsid w:val="46364CA7"/>
    <w:rsid w:val="4642189D"/>
    <w:rsid w:val="46472A10"/>
    <w:rsid w:val="4651388E"/>
    <w:rsid w:val="46517D32"/>
    <w:rsid w:val="465515D1"/>
    <w:rsid w:val="46565349"/>
    <w:rsid w:val="46647A66"/>
    <w:rsid w:val="4666134F"/>
    <w:rsid w:val="46674E60"/>
    <w:rsid w:val="466778DC"/>
    <w:rsid w:val="466C691A"/>
    <w:rsid w:val="46784A78"/>
    <w:rsid w:val="467A1037"/>
    <w:rsid w:val="467B090B"/>
    <w:rsid w:val="46804174"/>
    <w:rsid w:val="46835678"/>
    <w:rsid w:val="469F0A9E"/>
    <w:rsid w:val="46A240EA"/>
    <w:rsid w:val="46AE0CE1"/>
    <w:rsid w:val="46B04A59"/>
    <w:rsid w:val="46B81B60"/>
    <w:rsid w:val="46D02A05"/>
    <w:rsid w:val="46D06EA9"/>
    <w:rsid w:val="46D22C21"/>
    <w:rsid w:val="46D63D94"/>
    <w:rsid w:val="46DA1AD6"/>
    <w:rsid w:val="46E62229"/>
    <w:rsid w:val="46E666CD"/>
    <w:rsid w:val="46EC35B7"/>
    <w:rsid w:val="46ED6207"/>
    <w:rsid w:val="46F030A7"/>
    <w:rsid w:val="46F81F5C"/>
    <w:rsid w:val="47013507"/>
    <w:rsid w:val="47086643"/>
    <w:rsid w:val="470B1C8F"/>
    <w:rsid w:val="4714632C"/>
    <w:rsid w:val="47190850"/>
    <w:rsid w:val="471C20EE"/>
    <w:rsid w:val="47280A93"/>
    <w:rsid w:val="472965B9"/>
    <w:rsid w:val="47356D0C"/>
    <w:rsid w:val="47370CD6"/>
    <w:rsid w:val="47482EE3"/>
    <w:rsid w:val="47484C91"/>
    <w:rsid w:val="474C03A6"/>
    <w:rsid w:val="47501D98"/>
    <w:rsid w:val="47503B46"/>
    <w:rsid w:val="47523D62"/>
    <w:rsid w:val="47525B10"/>
    <w:rsid w:val="475A6773"/>
    <w:rsid w:val="475F3D89"/>
    <w:rsid w:val="47631ACB"/>
    <w:rsid w:val="47665118"/>
    <w:rsid w:val="47690CE9"/>
    <w:rsid w:val="476D46F8"/>
    <w:rsid w:val="476E221E"/>
    <w:rsid w:val="477136AE"/>
    <w:rsid w:val="47762884"/>
    <w:rsid w:val="47867568"/>
    <w:rsid w:val="478B1022"/>
    <w:rsid w:val="478B2DD0"/>
    <w:rsid w:val="478E7B6E"/>
    <w:rsid w:val="478F0B12"/>
    <w:rsid w:val="479223B1"/>
    <w:rsid w:val="47961EA1"/>
    <w:rsid w:val="479B74B7"/>
    <w:rsid w:val="47A83982"/>
    <w:rsid w:val="47B71E17"/>
    <w:rsid w:val="47B95B8F"/>
    <w:rsid w:val="47BB36B5"/>
    <w:rsid w:val="47CA7D9C"/>
    <w:rsid w:val="47CE12BF"/>
    <w:rsid w:val="47EA5D49"/>
    <w:rsid w:val="47EC7D13"/>
    <w:rsid w:val="47ED75E7"/>
    <w:rsid w:val="47F15329"/>
    <w:rsid w:val="47F70466"/>
    <w:rsid w:val="47FB7F56"/>
    <w:rsid w:val="47FE35A2"/>
    <w:rsid w:val="4800556C"/>
    <w:rsid w:val="480321E6"/>
    <w:rsid w:val="480F1C53"/>
    <w:rsid w:val="48111527"/>
    <w:rsid w:val="48164D90"/>
    <w:rsid w:val="4823125B"/>
    <w:rsid w:val="48253225"/>
    <w:rsid w:val="4828061F"/>
    <w:rsid w:val="48286871"/>
    <w:rsid w:val="482C010F"/>
    <w:rsid w:val="48302E11"/>
    <w:rsid w:val="48376AB4"/>
    <w:rsid w:val="48384D06"/>
    <w:rsid w:val="48435459"/>
    <w:rsid w:val="48457423"/>
    <w:rsid w:val="484C6A03"/>
    <w:rsid w:val="48580F04"/>
    <w:rsid w:val="4860425D"/>
    <w:rsid w:val="4867383D"/>
    <w:rsid w:val="48711FC6"/>
    <w:rsid w:val="48757D08"/>
    <w:rsid w:val="48802209"/>
    <w:rsid w:val="48861F15"/>
    <w:rsid w:val="48867F4E"/>
    <w:rsid w:val="488E2B78"/>
    <w:rsid w:val="488E4926"/>
    <w:rsid w:val="48952158"/>
    <w:rsid w:val="48961A2D"/>
    <w:rsid w:val="489B5295"/>
    <w:rsid w:val="48A56114"/>
    <w:rsid w:val="48B11034"/>
    <w:rsid w:val="48B84099"/>
    <w:rsid w:val="48C60564"/>
    <w:rsid w:val="48D367DD"/>
    <w:rsid w:val="48D52555"/>
    <w:rsid w:val="48DB78B8"/>
    <w:rsid w:val="48E46C3C"/>
    <w:rsid w:val="48FF5823"/>
    <w:rsid w:val="49117305"/>
    <w:rsid w:val="49221512"/>
    <w:rsid w:val="493A7185"/>
    <w:rsid w:val="493C25D4"/>
    <w:rsid w:val="49507E2D"/>
    <w:rsid w:val="49555444"/>
    <w:rsid w:val="496164DE"/>
    <w:rsid w:val="496E4757"/>
    <w:rsid w:val="496F0BFB"/>
    <w:rsid w:val="49793828"/>
    <w:rsid w:val="497A75A0"/>
    <w:rsid w:val="497F0713"/>
    <w:rsid w:val="497F6965"/>
    <w:rsid w:val="498126DD"/>
    <w:rsid w:val="4981448B"/>
    <w:rsid w:val="498875C7"/>
    <w:rsid w:val="498A77E3"/>
    <w:rsid w:val="49920446"/>
    <w:rsid w:val="49926698"/>
    <w:rsid w:val="49956188"/>
    <w:rsid w:val="49A32653"/>
    <w:rsid w:val="49AF0FF8"/>
    <w:rsid w:val="49BF4FB3"/>
    <w:rsid w:val="49C36851"/>
    <w:rsid w:val="49C56A6D"/>
    <w:rsid w:val="49CC7DFC"/>
    <w:rsid w:val="49D942C7"/>
    <w:rsid w:val="49DB1DED"/>
    <w:rsid w:val="49E04244"/>
    <w:rsid w:val="49E05655"/>
    <w:rsid w:val="49E704D5"/>
    <w:rsid w:val="49FB248F"/>
    <w:rsid w:val="4A0027BD"/>
    <w:rsid w:val="4A02381D"/>
    <w:rsid w:val="4A0E2C84"/>
    <w:rsid w:val="4A1672C9"/>
    <w:rsid w:val="4A174DEF"/>
    <w:rsid w:val="4A201EF6"/>
    <w:rsid w:val="4A3634C7"/>
    <w:rsid w:val="4A365275"/>
    <w:rsid w:val="4A3B6D2F"/>
    <w:rsid w:val="4A477482"/>
    <w:rsid w:val="4A4A6F73"/>
    <w:rsid w:val="4A4C4A99"/>
    <w:rsid w:val="4A4D0811"/>
    <w:rsid w:val="4A525E27"/>
    <w:rsid w:val="4A5676C5"/>
    <w:rsid w:val="4A606796"/>
    <w:rsid w:val="4A783AE0"/>
    <w:rsid w:val="4A82495E"/>
    <w:rsid w:val="4A82670C"/>
    <w:rsid w:val="4A8F2BD7"/>
    <w:rsid w:val="4A9106FD"/>
    <w:rsid w:val="4A91694F"/>
    <w:rsid w:val="4A9B5A20"/>
    <w:rsid w:val="4AA76173"/>
    <w:rsid w:val="4AB668F2"/>
    <w:rsid w:val="4AB8212E"/>
    <w:rsid w:val="4AB9053F"/>
    <w:rsid w:val="4AC705C3"/>
    <w:rsid w:val="4AC76815"/>
    <w:rsid w:val="4ACA3C0F"/>
    <w:rsid w:val="4AD8632C"/>
    <w:rsid w:val="4ADD1B95"/>
    <w:rsid w:val="4ADF590D"/>
    <w:rsid w:val="4ADF76BB"/>
    <w:rsid w:val="4AE66C9B"/>
    <w:rsid w:val="4AF869CF"/>
    <w:rsid w:val="4AFF1B0B"/>
    <w:rsid w:val="4B386DCB"/>
    <w:rsid w:val="4B5856BF"/>
    <w:rsid w:val="4B647BC0"/>
    <w:rsid w:val="4B661B8A"/>
    <w:rsid w:val="4B797B0F"/>
    <w:rsid w:val="4B7E4E3D"/>
    <w:rsid w:val="4B83273C"/>
    <w:rsid w:val="4B8D6271"/>
    <w:rsid w:val="4B9D0115"/>
    <w:rsid w:val="4B9E1324"/>
    <w:rsid w:val="4BA10E14"/>
    <w:rsid w:val="4BA118B8"/>
    <w:rsid w:val="4BA44460"/>
    <w:rsid w:val="4BB44F0C"/>
    <w:rsid w:val="4BB7388D"/>
    <w:rsid w:val="4BBC17AA"/>
    <w:rsid w:val="4BC62629"/>
    <w:rsid w:val="4BD411EA"/>
    <w:rsid w:val="4BD56D10"/>
    <w:rsid w:val="4BD74836"/>
    <w:rsid w:val="4BDC1E4C"/>
    <w:rsid w:val="4BE13907"/>
    <w:rsid w:val="4BE34F89"/>
    <w:rsid w:val="4BE86A43"/>
    <w:rsid w:val="4BED22AB"/>
    <w:rsid w:val="4BEE392E"/>
    <w:rsid w:val="4BF2341E"/>
    <w:rsid w:val="4BFE6267"/>
    <w:rsid w:val="4C003D8D"/>
    <w:rsid w:val="4C0A69B9"/>
    <w:rsid w:val="4C0B1536"/>
    <w:rsid w:val="4C0B2731"/>
    <w:rsid w:val="4C1635B0"/>
    <w:rsid w:val="4C190454"/>
    <w:rsid w:val="4C251A45"/>
    <w:rsid w:val="4C2832E3"/>
    <w:rsid w:val="4C286E40"/>
    <w:rsid w:val="4C2F01CE"/>
    <w:rsid w:val="4C303F46"/>
    <w:rsid w:val="4C3A6B73"/>
    <w:rsid w:val="4C4719BC"/>
    <w:rsid w:val="4C545E87"/>
    <w:rsid w:val="4C5E6D05"/>
    <w:rsid w:val="4C6065D9"/>
    <w:rsid w:val="4C63431C"/>
    <w:rsid w:val="4C673E0C"/>
    <w:rsid w:val="4C6836E0"/>
    <w:rsid w:val="4C72630D"/>
    <w:rsid w:val="4C7D53DD"/>
    <w:rsid w:val="4C83051A"/>
    <w:rsid w:val="4C926DBD"/>
    <w:rsid w:val="4C995F8F"/>
    <w:rsid w:val="4CA02E7A"/>
    <w:rsid w:val="4CA3296A"/>
    <w:rsid w:val="4CA46E0E"/>
    <w:rsid w:val="4CA74208"/>
    <w:rsid w:val="4CAC5CC3"/>
    <w:rsid w:val="4CB42DC9"/>
    <w:rsid w:val="4CB44B77"/>
    <w:rsid w:val="4CB46925"/>
    <w:rsid w:val="4CB66B41"/>
    <w:rsid w:val="4CBD7ED0"/>
    <w:rsid w:val="4CCC0113"/>
    <w:rsid w:val="4CD34FFD"/>
    <w:rsid w:val="4CD4551D"/>
    <w:rsid w:val="4CD9638C"/>
    <w:rsid w:val="4CDB2104"/>
    <w:rsid w:val="4CE865CF"/>
    <w:rsid w:val="4CF03E01"/>
    <w:rsid w:val="4CFA4C80"/>
    <w:rsid w:val="4CFD1DDD"/>
    <w:rsid w:val="4CFE5DF2"/>
    <w:rsid w:val="4D0A4797"/>
    <w:rsid w:val="4D0B0C3B"/>
    <w:rsid w:val="4D0C49B3"/>
    <w:rsid w:val="4D190CA3"/>
    <w:rsid w:val="4D2C295F"/>
    <w:rsid w:val="4D2C6E03"/>
    <w:rsid w:val="4D3B0EF1"/>
    <w:rsid w:val="4D470322"/>
    <w:rsid w:val="4D510618"/>
    <w:rsid w:val="4D5325E2"/>
    <w:rsid w:val="4D5A127B"/>
    <w:rsid w:val="4D5C3245"/>
    <w:rsid w:val="4D6245D3"/>
    <w:rsid w:val="4D677E3B"/>
    <w:rsid w:val="4D697710"/>
    <w:rsid w:val="4D6C5ECB"/>
    <w:rsid w:val="4D6C7200"/>
    <w:rsid w:val="4D6E4D26"/>
    <w:rsid w:val="4D782049"/>
    <w:rsid w:val="4D7A191D"/>
    <w:rsid w:val="4D862070"/>
    <w:rsid w:val="4D8B3B2A"/>
    <w:rsid w:val="4DA370C6"/>
    <w:rsid w:val="4DA4699A"/>
    <w:rsid w:val="4DA8648A"/>
    <w:rsid w:val="4DB12E65"/>
    <w:rsid w:val="4DB33341"/>
    <w:rsid w:val="4DBA440F"/>
    <w:rsid w:val="4DC332C4"/>
    <w:rsid w:val="4DCB03CA"/>
    <w:rsid w:val="4DD3727F"/>
    <w:rsid w:val="4DD454D1"/>
    <w:rsid w:val="4DD86643"/>
    <w:rsid w:val="4DE374C2"/>
    <w:rsid w:val="4DEF40B9"/>
    <w:rsid w:val="4DF25957"/>
    <w:rsid w:val="4E0B4C6B"/>
    <w:rsid w:val="4E0F475B"/>
    <w:rsid w:val="4E1B3100"/>
    <w:rsid w:val="4E1C6E78"/>
    <w:rsid w:val="4E1E499E"/>
    <w:rsid w:val="4E1E674C"/>
    <w:rsid w:val="4E210C81"/>
    <w:rsid w:val="4E235B10"/>
    <w:rsid w:val="4E281379"/>
    <w:rsid w:val="4E323FA5"/>
    <w:rsid w:val="4E380462"/>
    <w:rsid w:val="4E3E0B9C"/>
    <w:rsid w:val="4E4837C9"/>
    <w:rsid w:val="4E487C6D"/>
    <w:rsid w:val="4E4F6905"/>
    <w:rsid w:val="4E5263F6"/>
    <w:rsid w:val="4E5A52AA"/>
    <w:rsid w:val="4E5E4D9B"/>
    <w:rsid w:val="4E616639"/>
    <w:rsid w:val="4E661EA1"/>
    <w:rsid w:val="4E6C395B"/>
    <w:rsid w:val="4E726A98"/>
    <w:rsid w:val="4E7D7917"/>
    <w:rsid w:val="4E8A7E8A"/>
    <w:rsid w:val="4E915170"/>
    <w:rsid w:val="4E9E5ADF"/>
    <w:rsid w:val="4EA12ED9"/>
    <w:rsid w:val="4EA2112B"/>
    <w:rsid w:val="4EA2737D"/>
    <w:rsid w:val="4EA824BA"/>
    <w:rsid w:val="4EAA4484"/>
    <w:rsid w:val="4EB42C0C"/>
    <w:rsid w:val="4EB96475"/>
    <w:rsid w:val="4ED82D9F"/>
    <w:rsid w:val="4ED84B4D"/>
    <w:rsid w:val="4EDB288F"/>
    <w:rsid w:val="4EDB463D"/>
    <w:rsid w:val="4EDD6607"/>
    <w:rsid w:val="4EDE5EDB"/>
    <w:rsid w:val="4EE96D5A"/>
    <w:rsid w:val="4EEB6934"/>
    <w:rsid w:val="4EEF1E97"/>
    <w:rsid w:val="4EF61477"/>
    <w:rsid w:val="4EFD01D6"/>
    <w:rsid w:val="4EFE474B"/>
    <w:rsid w:val="4F0516BA"/>
    <w:rsid w:val="4F204A3C"/>
    <w:rsid w:val="4F3D0E54"/>
    <w:rsid w:val="4F400944"/>
    <w:rsid w:val="4F4641AC"/>
    <w:rsid w:val="4F4C553B"/>
    <w:rsid w:val="4F5D14F6"/>
    <w:rsid w:val="4F642884"/>
    <w:rsid w:val="4F730D1A"/>
    <w:rsid w:val="4F754A92"/>
    <w:rsid w:val="4F764366"/>
    <w:rsid w:val="4F7F30C2"/>
    <w:rsid w:val="4F7F76BE"/>
    <w:rsid w:val="4F813436"/>
    <w:rsid w:val="4F815A58"/>
    <w:rsid w:val="4F9A44F8"/>
    <w:rsid w:val="4F9E3301"/>
    <w:rsid w:val="4FAB5B83"/>
    <w:rsid w:val="4FAD422B"/>
    <w:rsid w:val="4FAE58AE"/>
    <w:rsid w:val="4FB07878"/>
    <w:rsid w:val="4FBA6948"/>
    <w:rsid w:val="4FBB7FCB"/>
    <w:rsid w:val="4FC275AB"/>
    <w:rsid w:val="4FC43323"/>
    <w:rsid w:val="4FC652ED"/>
    <w:rsid w:val="4FDB306A"/>
    <w:rsid w:val="4FE237A9"/>
    <w:rsid w:val="4FE64355"/>
    <w:rsid w:val="4FED287A"/>
    <w:rsid w:val="4FF82FCD"/>
    <w:rsid w:val="4FFC2ABD"/>
    <w:rsid w:val="50033E4B"/>
    <w:rsid w:val="50047BC4"/>
    <w:rsid w:val="501047BA"/>
    <w:rsid w:val="502838B2"/>
    <w:rsid w:val="502913D8"/>
    <w:rsid w:val="502B5150"/>
    <w:rsid w:val="5032028D"/>
    <w:rsid w:val="50342257"/>
    <w:rsid w:val="50487AB0"/>
    <w:rsid w:val="505C17AE"/>
    <w:rsid w:val="505C355C"/>
    <w:rsid w:val="505E72D4"/>
    <w:rsid w:val="5060304C"/>
    <w:rsid w:val="50666188"/>
    <w:rsid w:val="506863A4"/>
    <w:rsid w:val="506A3ECB"/>
    <w:rsid w:val="506F7733"/>
    <w:rsid w:val="507624DE"/>
    <w:rsid w:val="507C775A"/>
    <w:rsid w:val="50834F8C"/>
    <w:rsid w:val="508D5E0B"/>
    <w:rsid w:val="50923421"/>
    <w:rsid w:val="50930953"/>
    <w:rsid w:val="50970A38"/>
    <w:rsid w:val="509947B0"/>
    <w:rsid w:val="509B0528"/>
    <w:rsid w:val="509C7DFC"/>
    <w:rsid w:val="50A13664"/>
    <w:rsid w:val="50A15412"/>
    <w:rsid w:val="50AA42C7"/>
    <w:rsid w:val="50AD3DB7"/>
    <w:rsid w:val="50B45146"/>
    <w:rsid w:val="50B47BA1"/>
    <w:rsid w:val="50BB2978"/>
    <w:rsid w:val="50BE4216"/>
    <w:rsid w:val="50C730CB"/>
    <w:rsid w:val="50C80BF1"/>
    <w:rsid w:val="50CC248F"/>
    <w:rsid w:val="50D43A3A"/>
    <w:rsid w:val="50D650BC"/>
    <w:rsid w:val="50E84DEF"/>
    <w:rsid w:val="50ED0658"/>
    <w:rsid w:val="50F814D6"/>
    <w:rsid w:val="50F934A0"/>
    <w:rsid w:val="51025EB1"/>
    <w:rsid w:val="51042CAA"/>
    <w:rsid w:val="510C4F82"/>
    <w:rsid w:val="51256043"/>
    <w:rsid w:val="512A5408"/>
    <w:rsid w:val="51392670"/>
    <w:rsid w:val="513A1AEF"/>
    <w:rsid w:val="514364CA"/>
    <w:rsid w:val="514A5AAA"/>
    <w:rsid w:val="514E7348"/>
    <w:rsid w:val="51510BE7"/>
    <w:rsid w:val="5153670D"/>
    <w:rsid w:val="515F3303"/>
    <w:rsid w:val="51624BA2"/>
    <w:rsid w:val="51651AFA"/>
    <w:rsid w:val="51656440"/>
    <w:rsid w:val="516923D4"/>
    <w:rsid w:val="516F72BF"/>
    <w:rsid w:val="51764AF1"/>
    <w:rsid w:val="5180327A"/>
    <w:rsid w:val="5184720E"/>
    <w:rsid w:val="518B4751"/>
    <w:rsid w:val="519105C3"/>
    <w:rsid w:val="51984A67"/>
    <w:rsid w:val="519F5DF6"/>
    <w:rsid w:val="51A27694"/>
    <w:rsid w:val="51AB479B"/>
    <w:rsid w:val="51B15B29"/>
    <w:rsid w:val="51BD002A"/>
    <w:rsid w:val="51C23892"/>
    <w:rsid w:val="51C4760A"/>
    <w:rsid w:val="51CE0489"/>
    <w:rsid w:val="51D33CF1"/>
    <w:rsid w:val="51F577C4"/>
    <w:rsid w:val="51F7178E"/>
    <w:rsid w:val="520308E4"/>
    <w:rsid w:val="520B2CFC"/>
    <w:rsid w:val="520B348B"/>
    <w:rsid w:val="52120376"/>
    <w:rsid w:val="52171E30"/>
    <w:rsid w:val="5219601D"/>
    <w:rsid w:val="521A547C"/>
    <w:rsid w:val="521C7446"/>
    <w:rsid w:val="522400A9"/>
    <w:rsid w:val="522602C5"/>
    <w:rsid w:val="52287B99"/>
    <w:rsid w:val="522A23F6"/>
    <w:rsid w:val="522B58DB"/>
    <w:rsid w:val="522B768A"/>
    <w:rsid w:val="52302EF2"/>
    <w:rsid w:val="52350508"/>
    <w:rsid w:val="52383B54"/>
    <w:rsid w:val="52426781"/>
    <w:rsid w:val="52432C25"/>
    <w:rsid w:val="52572AAC"/>
    <w:rsid w:val="52595776"/>
    <w:rsid w:val="525A7F6F"/>
    <w:rsid w:val="525E35BB"/>
    <w:rsid w:val="52612F1E"/>
    <w:rsid w:val="526E7576"/>
    <w:rsid w:val="52707792"/>
    <w:rsid w:val="52871B8B"/>
    <w:rsid w:val="52884ADC"/>
    <w:rsid w:val="528943B0"/>
    <w:rsid w:val="528D3EA0"/>
    <w:rsid w:val="52952D55"/>
    <w:rsid w:val="52976ACD"/>
    <w:rsid w:val="529B480F"/>
    <w:rsid w:val="529C2335"/>
    <w:rsid w:val="52A64F62"/>
    <w:rsid w:val="52A66D10"/>
    <w:rsid w:val="52AA4A52"/>
    <w:rsid w:val="52B07B8F"/>
    <w:rsid w:val="52B551A5"/>
    <w:rsid w:val="52B7716F"/>
    <w:rsid w:val="52C35B14"/>
    <w:rsid w:val="52C5363A"/>
    <w:rsid w:val="52CA6EA2"/>
    <w:rsid w:val="52CB6777"/>
    <w:rsid w:val="52D03D8D"/>
    <w:rsid w:val="52DB10B0"/>
    <w:rsid w:val="52DD4E28"/>
    <w:rsid w:val="52DE294E"/>
    <w:rsid w:val="52E24755"/>
    <w:rsid w:val="52ED0DE3"/>
    <w:rsid w:val="52ED2B91"/>
    <w:rsid w:val="52ED493F"/>
    <w:rsid w:val="52FC4B82"/>
    <w:rsid w:val="53035F10"/>
    <w:rsid w:val="53083527"/>
    <w:rsid w:val="530A54F1"/>
    <w:rsid w:val="530F2B07"/>
    <w:rsid w:val="53165C44"/>
    <w:rsid w:val="531D5224"/>
    <w:rsid w:val="531E0F9C"/>
    <w:rsid w:val="532742F5"/>
    <w:rsid w:val="532E5683"/>
    <w:rsid w:val="532F6D06"/>
    <w:rsid w:val="5334431C"/>
    <w:rsid w:val="533F07ED"/>
    <w:rsid w:val="53456529"/>
    <w:rsid w:val="534722A1"/>
    <w:rsid w:val="53530C46"/>
    <w:rsid w:val="535661E3"/>
    <w:rsid w:val="536270DB"/>
    <w:rsid w:val="5367649F"/>
    <w:rsid w:val="536A41E2"/>
    <w:rsid w:val="536C7C6B"/>
    <w:rsid w:val="537D2167"/>
    <w:rsid w:val="5386726D"/>
    <w:rsid w:val="53982AFD"/>
    <w:rsid w:val="53986FA1"/>
    <w:rsid w:val="53A96AB8"/>
    <w:rsid w:val="53AF7E46"/>
    <w:rsid w:val="53B10062"/>
    <w:rsid w:val="53B67427"/>
    <w:rsid w:val="53B813F1"/>
    <w:rsid w:val="53B8319F"/>
    <w:rsid w:val="53BF452D"/>
    <w:rsid w:val="53C25DCC"/>
    <w:rsid w:val="53CE651E"/>
    <w:rsid w:val="53D17DBD"/>
    <w:rsid w:val="53D37FD9"/>
    <w:rsid w:val="53D53D51"/>
    <w:rsid w:val="53D873BE"/>
    <w:rsid w:val="53DF072C"/>
    <w:rsid w:val="53E162A0"/>
    <w:rsid w:val="53E61ABA"/>
    <w:rsid w:val="53EC4BF7"/>
    <w:rsid w:val="53F00B8B"/>
    <w:rsid w:val="53F817ED"/>
    <w:rsid w:val="53FC24E5"/>
    <w:rsid w:val="540B1521"/>
    <w:rsid w:val="540E2DBF"/>
    <w:rsid w:val="5415414D"/>
    <w:rsid w:val="54161C73"/>
    <w:rsid w:val="541A5C08"/>
    <w:rsid w:val="54280325"/>
    <w:rsid w:val="542C1497"/>
    <w:rsid w:val="54302D35"/>
    <w:rsid w:val="543B5CB1"/>
    <w:rsid w:val="543D36A4"/>
    <w:rsid w:val="543F11CA"/>
    <w:rsid w:val="54446FC0"/>
    <w:rsid w:val="544669FD"/>
    <w:rsid w:val="544E36DD"/>
    <w:rsid w:val="54576514"/>
    <w:rsid w:val="54644976"/>
    <w:rsid w:val="546724CF"/>
    <w:rsid w:val="547C5F7A"/>
    <w:rsid w:val="54806D6E"/>
    <w:rsid w:val="54813591"/>
    <w:rsid w:val="54837C34"/>
    <w:rsid w:val="54880DC3"/>
    <w:rsid w:val="548968E9"/>
    <w:rsid w:val="54992FD0"/>
    <w:rsid w:val="549C03CB"/>
    <w:rsid w:val="54A35BFD"/>
    <w:rsid w:val="54A64729"/>
    <w:rsid w:val="54BF230B"/>
    <w:rsid w:val="54C0055D"/>
    <w:rsid w:val="54CD67D6"/>
    <w:rsid w:val="54CF07A0"/>
    <w:rsid w:val="54D029B2"/>
    <w:rsid w:val="54D23DEC"/>
    <w:rsid w:val="54D47B64"/>
    <w:rsid w:val="54D51B2F"/>
    <w:rsid w:val="54D758A7"/>
    <w:rsid w:val="54E16725"/>
    <w:rsid w:val="54E3424B"/>
    <w:rsid w:val="54E81862"/>
    <w:rsid w:val="54EA55DA"/>
    <w:rsid w:val="54F00716"/>
    <w:rsid w:val="54F46459"/>
    <w:rsid w:val="54F621D1"/>
    <w:rsid w:val="54F9581D"/>
    <w:rsid w:val="54FA3343"/>
    <w:rsid w:val="55085A60"/>
    <w:rsid w:val="550C37A2"/>
    <w:rsid w:val="5516017D"/>
    <w:rsid w:val="55191A1B"/>
    <w:rsid w:val="551B1C37"/>
    <w:rsid w:val="551E34D6"/>
    <w:rsid w:val="552D3719"/>
    <w:rsid w:val="552D54C7"/>
    <w:rsid w:val="55344AA7"/>
    <w:rsid w:val="55366A71"/>
    <w:rsid w:val="553B5E36"/>
    <w:rsid w:val="554271C4"/>
    <w:rsid w:val="55560EC1"/>
    <w:rsid w:val="555962BC"/>
    <w:rsid w:val="55603AEE"/>
    <w:rsid w:val="556246D0"/>
    <w:rsid w:val="5563713A"/>
    <w:rsid w:val="556D1D67"/>
    <w:rsid w:val="55733821"/>
    <w:rsid w:val="557355CF"/>
    <w:rsid w:val="55735625"/>
    <w:rsid w:val="55825812"/>
    <w:rsid w:val="558D41B7"/>
    <w:rsid w:val="559D089E"/>
    <w:rsid w:val="55B81234"/>
    <w:rsid w:val="55C018F1"/>
    <w:rsid w:val="55D02A22"/>
    <w:rsid w:val="55D6790C"/>
    <w:rsid w:val="55DA38A0"/>
    <w:rsid w:val="55DD0C9B"/>
    <w:rsid w:val="55E0078B"/>
    <w:rsid w:val="55E055C2"/>
    <w:rsid w:val="55F12998"/>
    <w:rsid w:val="55F67FAE"/>
    <w:rsid w:val="55FB02E9"/>
    <w:rsid w:val="55FE394D"/>
    <w:rsid w:val="55FF50B5"/>
    <w:rsid w:val="56044479"/>
    <w:rsid w:val="561623FF"/>
    <w:rsid w:val="5621327D"/>
    <w:rsid w:val="5621502B"/>
    <w:rsid w:val="562543F0"/>
    <w:rsid w:val="5626429A"/>
    <w:rsid w:val="56574EF1"/>
    <w:rsid w:val="565F5B54"/>
    <w:rsid w:val="56725887"/>
    <w:rsid w:val="56731CF1"/>
    <w:rsid w:val="567A473C"/>
    <w:rsid w:val="568C3447"/>
    <w:rsid w:val="569021B1"/>
    <w:rsid w:val="56925F29"/>
    <w:rsid w:val="569357FD"/>
    <w:rsid w:val="56941CA1"/>
    <w:rsid w:val="56A63783"/>
    <w:rsid w:val="56AB6FEB"/>
    <w:rsid w:val="56AE3ABE"/>
    <w:rsid w:val="56B45E9F"/>
    <w:rsid w:val="56B52A1C"/>
    <w:rsid w:val="56C61E97"/>
    <w:rsid w:val="56CB31E9"/>
    <w:rsid w:val="56D26326"/>
    <w:rsid w:val="56D93B58"/>
    <w:rsid w:val="56DB436E"/>
    <w:rsid w:val="56DF6C95"/>
    <w:rsid w:val="56E60023"/>
    <w:rsid w:val="56EA7B13"/>
    <w:rsid w:val="56F02C50"/>
    <w:rsid w:val="56F02FEC"/>
    <w:rsid w:val="56F24C1A"/>
    <w:rsid w:val="56F411F5"/>
    <w:rsid w:val="56FC7846"/>
    <w:rsid w:val="57014E5D"/>
    <w:rsid w:val="57034731"/>
    <w:rsid w:val="57087F99"/>
    <w:rsid w:val="570F757A"/>
    <w:rsid w:val="571526B6"/>
    <w:rsid w:val="57174680"/>
    <w:rsid w:val="571B5F1F"/>
    <w:rsid w:val="572172AD"/>
    <w:rsid w:val="57272B15"/>
    <w:rsid w:val="5728063B"/>
    <w:rsid w:val="572823EA"/>
    <w:rsid w:val="5730129E"/>
    <w:rsid w:val="573174F0"/>
    <w:rsid w:val="573B036F"/>
    <w:rsid w:val="573C40E7"/>
    <w:rsid w:val="573E39BB"/>
    <w:rsid w:val="57482A8C"/>
    <w:rsid w:val="574A05B2"/>
    <w:rsid w:val="57553BBA"/>
    <w:rsid w:val="575925A3"/>
    <w:rsid w:val="575E405D"/>
    <w:rsid w:val="57684EDC"/>
    <w:rsid w:val="578C2978"/>
    <w:rsid w:val="578D66F1"/>
    <w:rsid w:val="578F2469"/>
    <w:rsid w:val="57911D3D"/>
    <w:rsid w:val="579E08FE"/>
    <w:rsid w:val="57AE0B41"/>
    <w:rsid w:val="57AE6D93"/>
    <w:rsid w:val="57AF2B0B"/>
    <w:rsid w:val="57AF6667"/>
    <w:rsid w:val="57C32112"/>
    <w:rsid w:val="57C33EC0"/>
    <w:rsid w:val="57D165DD"/>
    <w:rsid w:val="57D367F9"/>
    <w:rsid w:val="57DC4038"/>
    <w:rsid w:val="57DD1426"/>
    <w:rsid w:val="57E74053"/>
    <w:rsid w:val="57EA3B43"/>
    <w:rsid w:val="57EF2F07"/>
    <w:rsid w:val="57F66044"/>
    <w:rsid w:val="57F95B34"/>
    <w:rsid w:val="57FD3876"/>
    <w:rsid w:val="58020E8D"/>
    <w:rsid w:val="58150BC0"/>
    <w:rsid w:val="58156E12"/>
    <w:rsid w:val="58173120"/>
    <w:rsid w:val="58294405"/>
    <w:rsid w:val="582E3A30"/>
    <w:rsid w:val="582E57DE"/>
    <w:rsid w:val="58337298"/>
    <w:rsid w:val="58382B00"/>
    <w:rsid w:val="583D0117"/>
    <w:rsid w:val="58421289"/>
    <w:rsid w:val="58450D79"/>
    <w:rsid w:val="5847689F"/>
    <w:rsid w:val="58492617"/>
    <w:rsid w:val="584E40D2"/>
    <w:rsid w:val="58507E4A"/>
    <w:rsid w:val="58607961"/>
    <w:rsid w:val="58613E05"/>
    <w:rsid w:val="58676F42"/>
    <w:rsid w:val="587C0C3F"/>
    <w:rsid w:val="587C29ED"/>
    <w:rsid w:val="587D0513"/>
    <w:rsid w:val="587F0709"/>
    <w:rsid w:val="587F51E0"/>
    <w:rsid w:val="58810003"/>
    <w:rsid w:val="5886386C"/>
    <w:rsid w:val="5889335C"/>
    <w:rsid w:val="58896C6A"/>
    <w:rsid w:val="588C0756"/>
    <w:rsid w:val="58931AE5"/>
    <w:rsid w:val="589A7317"/>
    <w:rsid w:val="589C308F"/>
    <w:rsid w:val="589F66DB"/>
    <w:rsid w:val="58A14202"/>
    <w:rsid w:val="58A40196"/>
    <w:rsid w:val="58A81A34"/>
    <w:rsid w:val="58B57CAD"/>
    <w:rsid w:val="58BA1767"/>
    <w:rsid w:val="58BD3565"/>
    <w:rsid w:val="58C72BED"/>
    <w:rsid w:val="58C93758"/>
    <w:rsid w:val="58CF3F50"/>
    <w:rsid w:val="58D75E75"/>
    <w:rsid w:val="58D77C23"/>
    <w:rsid w:val="58ED7447"/>
    <w:rsid w:val="58F20F01"/>
    <w:rsid w:val="590A624B"/>
    <w:rsid w:val="59170968"/>
    <w:rsid w:val="591C5F7E"/>
    <w:rsid w:val="59284923"/>
    <w:rsid w:val="59441031"/>
    <w:rsid w:val="59484FC5"/>
    <w:rsid w:val="594D4389"/>
    <w:rsid w:val="5952374E"/>
    <w:rsid w:val="595C45CC"/>
    <w:rsid w:val="596404E6"/>
    <w:rsid w:val="596D4A2C"/>
    <w:rsid w:val="5975743C"/>
    <w:rsid w:val="597B0EF6"/>
    <w:rsid w:val="597F3A21"/>
    <w:rsid w:val="59815DE1"/>
    <w:rsid w:val="598C3C46"/>
    <w:rsid w:val="598D6C40"/>
    <w:rsid w:val="599E4BE5"/>
    <w:rsid w:val="59A1611D"/>
    <w:rsid w:val="59A321FB"/>
    <w:rsid w:val="59AA358A"/>
    <w:rsid w:val="59AC165F"/>
    <w:rsid w:val="59B12B6A"/>
    <w:rsid w:val="59B63CDD"/>
    <w:rsid w:val="59B91A1F"/>
    <w:rsid w:val="59C208D3"/>
    <w:rsid w:val="59C363FA"/>
    <w:rsid w:val="59C7413C"/>
    <w:rsid w:val="59C75EEA"/>
    <w:rsid w:val="59CC236E"/>
    <w:rsid w:val="59CD1026"/>
    <w:rsid w:val="59D2663D"/>
    <w:rsid w:val="59D6612D"/>
    <w:rsid w:val="59DE60BF"/>
    <w:rsid w:val="59E85E60"/>
    <w:rsid w:val="59EA1BD8"/>
    <w:rsid w:val="59FB5B93"/>
    <w:rsid w:val="5A032C9A"/>
    <w:rsid w:val="5A065E94"/>
    <w:rsid w:val="5A113609"/>
    <w:rsid w:val="5A117165"/>
    <w:rsid w:val="5A13112F"/>
    <w:rsid w:val="5A166E71"/>
    <w:rsid w:val="5A1C6061"/>
    <w:rsid w:val="5A221372"/>
    <w:rsid w:val="5A274BDA"/>
    <w:rsid w:val="5A2F3A8F"/>
    <w:rsid w:val="5A3E6328"/>
    <w:rsid w:val="5A47527D"/>
    <w:rsid w:val="5A4D0CE1"/>
    <w:rsid w:val="5A5C0D28"/>
    <w:rsid w:val="5A6A4AC7"/>
    <w:rsid w:val="5A6E45B7"/>
    <w:rsid w:val="5A7D47FA"/>
    <w:rsid w:val="5A8913F1"/>
    <w:rsid w:val="5A8D7133"/>
    <w:rsid w:val="5A8E2EAB"/>
    <w:rsid w:val="5A951B44"/>
    <w:rsid w:val="5AA20705"/>
    <w:rsid w:val="5AA601F5"/>
    <w:rsid w:val="5AAB75B9"/>
    <w:rsid w:val="5AAE0E58"/>
    <w:rsid w:val="5AB26B9A"/>
    <w:rsid w:val="5AB51DDE"/>
    <w:rsid w:val="5AB521E6"/>
    <w:rsid w:val="5AC10B8B"/>
    <w:rsid w:val="5AC71F19"/>
    <w:rsid w:val="5ACC7530"/>
    <w:rsid w:val="5ACD5782"/>
    <w:rsid w:val="5AD05272"/>
    <w:rsid w:val="5AE05C2A"/>
    <w:rsid w:val="5AE12FDB"/>
    <w:rsid w:val="5AEB5C08"/>
    <w:rsid w:val="5AF076C2"/>
    <w:rsid w:val="5AFA5E4B"/>
    <w:rsid w:val="5AFF7905"/>
    <w:rsid w:val="5B0B44FC"/>
    <w:rsid w:val="5B0D2022"/>
    <w:rsid w:val="5B1C4013"/>
    <w:rsid w:val="5B1F1D55"/>
    <w:rsid w:val="5B2335F4"/>
    <w:rsid w:val="5B266C40"/>
    <w:rsid w:val="5B2D1660"/>
    <w:rsid w:val="5B321A89"/>
    <w:rsid w:val="5B323837"/>
    <w:rsid w:val="5B386973"/>
    <w:rsid w:val="5B392E17"/>
    <w:rsid w:val="5B3C46B5"/>
    <w:rsid w:val="5B3E21DC"/>
    <w:rsid w:val="5B4D68C3"/>
    <w:rsid w:val="5B5437AD"/>
    <w:rsid w:val="5B57504B"/>
    <w:rsid w:val="5B5A4B3C"/>
    <w:rsid w:val="5B61411C"/>
    <w:rsid w:val="5B631C42"/>
    <w:rsid w:val="5B667984"/>
    <w:rsid w:val="5B745BFD"/>
    <w:rsid w:val="5B765E19"/>
    <w:rsid w:val="5B767BC7"/>
    <w:rsid w:val="5B773940"/>
    <w:rsid w:val="5B7E082A"/>
    <w:rsid w:val="5B8322E4"/>
    <w:rsid w:val="5B8816A9"/>
    <w:rsid w:val="5B9242D5"/>
    <w:rsid w:val="5B9462A0"/>
    <w:rsid w:val="5B9919E7"/>
    <w:rsid w:val="5B995664"/>
    <w:rsid w:val="5B9B5880"/>
    <w:rsid w:val="5BA61855"/>
    <w:rsid w:val="5BA87F9D"/>
    <w:rsid w:val="5BB406F0"/>
    <w:rsid w:val="5BB95D06"/>
    <w:rsid w:val="5BBB1A7E"/>
    <w:rsid w:val="5BBE156E"/>
    <w:rsid w:val="5BBE331C"/>
    <w:rsid w:val="5BBF0F6C"/>
    <w:rsid w:val="5BCC1553"/>
    <w:rsid w:val="5BCC3C8B"/>
    <w:rsid w:val="5BDB7A2A"/>
    <w:rsid w:val="5BE663CF"/>
    <w:rsid w:val="5BF925A6"/>
    <w:rsid w:val="5BF94355"/>
    <w:rsid w:val="5BFC5BF3"/>
    <w:rsid w:val="5C124EDB"/>
    <w:rsid w:val="5C1A2E21"/>
    <w:rsid w:val="5C205D85"/>
    <w:rsid w:val="5C311D40"/>
    <w:rsid w:val="5C3929A3"/>
    <w:rsid w:val="5C480E38"/>
    <w:rsid w:val="5C50666A"/>
    <w:rsid w:val="5C514191"/>
    <w:rsid w:val="5C541A56"/>
    <w:rsid w:val="5C5F065B"/>
    <w:rsid w:val="5C640C30"/>
    <w:rsid w:val="5C6B34A4"/>
    <w:rsid w:val="5C7B745F"/>
    <w:rsid w:val="5C7E6153"/>
    <w:rsid w:val="5C8005D2"/>
    <w:rsid w:val="5C827377"/>
    <w:rsid w:val="5C846314"/>
    <w:rsid w:val="5C871960"/>
    <w:rsid w:val="5C8A31FF"/>
    <w:rsid w:val="5CA249EC"/>
    <w:rsid w:val="5CAB38A1"/>
    <w:rsid w:val="5CBB785C"/>
    <w:rsid w:val="5CBD7585"/>
    <w:rsid w:val="5CC26E3C"/>
    <w:rsid w:val="5CC44887"/>
    <w:rsid w:val="5CCB3F43"/>
    <w:rsid w:val="5CCC3817"/>
    <w:rsid w:val="5CD22236"/>
    <w:rsid w:val="5CD54DC2"/>
    <w:rsid w:val="5CE45005"/>
    <w:rsid w:val="5CED210B"/>
    <w:rsid w:val="5CED3EB9"/>
    <w:rsid w:val="5CF50FC0"/>
    <w:rsid w:val="5D121B72"/>
    <w:rsid w:val="5D1A0A26"/>
    <w:rsid w:val="5D213B63"/>
    <w:rsid w:val="5D290C69"/>
    <w:rsid w:val="5D2D69AC"/>
    <w:rsid w:val="5D352289"/>
    <w:rsid w:val="5D373386"/>
    <w:rsid w:val="5D375134"/>
    <w:rsid w:val="5D3C6BEF"/>
    <w:rsid w:val="5D3F048D"/>
    <w:rsid w:val="5D573A29"/>
    <w:rsid w:val="5D645228"/>
    <w:rsid w:val="5D731EE5"/>
    <w:rsid w:val="5D740137"/>
    <w:rsid w:val="5D755C5D"/>
    <w:rsid w:val="5D7E7207"/>
    <w:rsid w:val="5D850596"/>
    <w:rsid w:val="5D8A5BAC"/>
    <w:rsid w:val="5D8B36D2"/>
    <w:rsid w:val="5D92680F"/>
    <w:rsid w:val="5D973E25"/>
    <w:rsid w:val="5DA402F0"/>
    <w:rsid w:val="5DA64068"/>
    <w:rsid w:val="5DAB167E"/>
    <w:rsid w:val="5DB04EE7"/>
    <w:rsid w:val="5DB567DE"/>
    <w:rsid w:val="5DBC7D30"/>
    <w:rsid w:val="5DBE13B2"/>
    <w:rsid w:val="5DC015CE"/>
    <w:rsid w:val="5DCF35BF"/>
    <w:rsid w:val="5DD40BD5"/>
    <w:rsid w:val="5DD72473"/>
    <w:rsid w:val="5DE03A1E"/>
    <w:rsid w:val="5DE11544"/>
    <w:rsid w:val="5DE66B5A"/>
    <w:rsid w:val="5DF03535"/>
    <w:rsid w:val="5DF63241"/>
    <w:rsid w:val="5DF72B16"/>
    <w:rsid w:val="5DFD6725"/>
    <w:rsid w:val="5E070FAB"/>
    <w:rsid w:val="5E1216FE"/>
    <w:rsid w:val="5E1355CA"/>
    <w:rsid w:val="5E1C257C"/>
    <w:rsid w:val="5E1D07CE"/>
    <w:rsid w:val="5E282CCF"/>
    <w:rsid w:val="5E3C677A"/>
    <w:rsid w:val="5E453881"/>
    <w:rsid w:val="5E473A9D"/>
    <w:rsid w:val="5E59732C"/>
    <w:rsid w:val="5E5B5F1B"/>
    <w:rsid w:val="5E5D0BCB"/>
    <w:rsid w:val="5E5E2B95"/>
    <w:rsid w:val="5E621853"/>
    <w:rsid w:val="5E6301AB"/>
    <w:rsid w:val="5E6A778C"/>
    <w:rsid w:val="5E6C52B2"/>
    <w:rsid w:val="5E6D4B86"/>
    <w:rsid w:val="5E6F6B50"/>
    <w:rsid w:val="5E710B1A"/>
    <w:rsid w:val="5E745F14"/>
    <w:rsid w:val="5E812ADB"/>
    <w:rsid w:val="5E820631"/>
    <w:rsid w:val="5E84084D"/>
    <w:rsid w:val="5E8819C0"/>
    <w:rsid w:val="5E8E6FD6"/>
    <w:rsid w:val="5E993BCD"/>
    <w:rsid w:val="5E9B16F3"/>
    <w:rsid w:val="5E9B7945"/>
    <w:rsid w:val="5E9F7435"/>
    <w:rsid w:val="5EA031AD"/>
    <w:rsid w:val="5EA627E9"/>
    <w:rsid w:val="5EA70098"/>
    <w:rsid w:val="5EA762EA"/>
    <w:rsid w:val="5EA97545"/>
    <w:rsid w:val="5EAF519E"/>
    <w:rsid w:val="5ECA3D86"/>
    <w:rsid w:val="5ED115B9"/>
    <w:rsid w:val="5EE74938"/>
    <w:rsid w:val="5EEB4428"/>
    <w:rsid w:val="5EF17565"/>
    <w:rsid w:val="5EF57055"/>
    <w:rsid w:val="5EF64B7B"/>
    <w:rsid w:val="5EFD5F0A"/>
    <w:rsid w:val="5F011E9E"/>
    <w:rsid w:val="5F092B01"/>
    <w:rsid w:val="5F096FA4"/>
    <w:rsid w:val="5F0B6879"/>
    <w:rsid w:val="5F1A6ABC"/>
    <w:rsid w:val="5F2913F5"/>
    <w:rsid w:val="5F2D2C93"/>
    <w:rsid w:val="5F2E183C"/>
    <w:rsid w:val="5F2F29E7"/>
    <w:rsid w:val="5F322057"/>
    <w:rsid w:val="5F36141C"/>
    <w:rsid w:val="5F3A53B0"/>
    <w:rsid w:val="5F3A715E"/>
    <w:rsid w:val="5F447FDD"/>
    <w:rsid w:val="5F5226F9"/>
    <w:rsid w:val="5F531FCE"/>
    <w:rsid w:val="5F546472"/>
    <w:rsid w:val="5F5C5326"/>
    <w:rsid w:val="5F667F53"/>
    <w:rsid w:val="5F697A43"/>
    <w:rsid w:val="5F6D308F"/>
    <w:rsid w:val="5F712636"/>
    <w:rsid w:val="5F772160"/>
    <w:rsid w:val="5F7C32D2"/>
    <w:rsid w:val="5F864151"/>
    <w:rsid w:val="5F8B5C0B"/>
    <w:rsid w:val="5F942D12"/>
    <w:rsid w:val="5F9A19AB"/>
    <w:rsid w:val="5FA82319"/>
    <w:rsid w:val="5FA907DC"/>
    <w:rsid w:val="5FAE5456"/>
    <w:rsid w:val="5FB567E4"/>
    <w:rsid w:val="5FB707AE"/>
    <w:rsid w:val="5FB94285"/>
    <w:rsid w:val="5FBC7B73"/>
    <w:rsid w:val="5FC66C44"/>
    <w:rsid w:val="5FCB425A"/>
    <w:rsid w:val="5FD0361E"/>
    <w:rsid w:val="5FD10DCB"/>
    <w:rsid w:val="5FD80C9E"/>
    <w:rsid w:val="5FD924D3"/>
    <w:rsid w:val="5FDC1FC3"/>
    <w:rsid w:val="5FE377F5"/>
    <w:rsid w:val="5FEA2932"/>
    <w:rsid w:val="5FF4730D"/>
    <w:rsid w:val="5FF732A1"/>
    <w:rsid w:val="5FF94923"/>
    <w:rsid w:val="60107EBF"/>
    <w:rsid w:val="601259E5"/>
    <w:rsid w:val="60193217"/>
    <w:rsid w:val="601B0D3D"/>
    <w:rsid w:val="601C4AB5"/>
    <w:rsid w:val="60235E44"/>
    <w:rsid w:val="602A0F80"/>
    <w:rsid w:val="602A5424"/>
    <w:rsid w:val="602F6597"/>
    <w:rsid w:val="603441C9"/>
    <w:rsid w:val="603D4FFE"/>
    <w:rsid w:val="60471B32"/>
    <w:rsid w:val="604858AA"/>
    <w:rsid w:val="6052563D"/>
    <w:rsid w:val="60591866"/>
    <w:rsid w:val="6062071A"/>
    <w:rsid w:val="60636240"/>
    <w:rsid w:val="606A6400"/>
    <w:rsid w:val="60732927"/>
    <w:rsid w:val="6074044E"/>
    <w:rsid w:val="60795A64"/>
    <w:rsid w:val="607D5554"/>
    <w:rsid w:val="60803296"/>
    <w:rsid w:val="609D79A4"/>
    <w:rsid w:val="60A01243"/>
    <w:rsid w:val="60A26D69"/>
    <w:rsid w:val="60A70823"/>
    <w:rsid w:val="60AC5E39"/>
    <w:rsid w:val="60B60A66"/>
    <w:rsid w:val="60B92304"/>
    <w:rsid w:val="60BB607C"/>
    <w:rsid w:val="60C07B37"/>
    <w:rsid w:val="60C34F31"/>
    <w:rsid w:val="60CE4002"/>
    <w:rsid w:val="60D07D7A"/>
    <w:rsid w:val="60E47381"/>
    <w:rsid w:val="60F021CA"/>
    <w:rsid w:val="60F63558"/>
    <w:rsid w:val="60F90953"/>
    <w:rsid w:val="60FA4DF7"/>
    <w:rsid w:val="611539DF"/>
    <w:rsid w:val="611F660B"/>
    <w:rsid w:val="61251748"/>
    <w:rsid w:val="612B1454"/>
    <w:rsid w:val="612C2AD6"/>
    <w:rsid w:val="612E684E"/>
    <w:rsid w:val="613025C6"/>
    <w:rsid w:val="61477910"/>
    <w:rsid w:val="614918DA"/>
    <w:rsid w:val="614B11AE"/>
    <w:rsid w:val="61502C69"/>
    <w:rsid w:val="61504A17"/>
    <w:rsid w:val="615269E1"/>
    <w:rsid w:val="615434A5"/>
    <w:rsid w:val="61572249"/>
    <w:rsid w:val="615E35D8"/>
    <w:rsid w:val="61642270"/>
    <w:rsid w:val="616D55C9"/>
    <w:rsid w:val="61722BDF"/>
    <w:rsid w:val="61761FA3"/>
    <w:rsid w:val="61783F6D"/>
    <w:rsid w:val="617866B8"/>
    <w:rsid w:val="617C580C"/>
    <w:rsid w:val="61923281"/>
    <w:rsid w:val="619743F4"/>
    <w:rsid w:val="619C5EAE"/>
    <w:rsid w:val="619F774C"/>
    <w:rsid w:val="61A3723C"/>
    <w:rsid w:val="61A62889"/>
    <w:rsid w:val="61B2747F"/>
    <w:rsid w:val="61C3168D"/>
    <w:rsid w:val="61D62B6D"/>
    <w:rsid w:val="61D70C94"/>
    <w:rsid w:val="61D90EB0"/>
    <w:rsid w:val="61DA2E84"/>
    <w:rsid w:val="61DA69D6"/>
    <w:rsid w:val="61E82EA1"/>
    <w:rsid w:val="61E84C4F"/>
    <w:rsid w:val="61EB2991"/>
    <w:rsid w:val="61F5736C"/>
    <w:rsid w:val="61FB0E26"/>
    <w:rsid w:val="62035F2D"/>
    <w:rsid w:val="620677CB"/>
    <w:rsid w:val="620852F1"/>
    <w:rsid w:val="620A72BB"/>
    <w:rsid w:val="621A5025"/>
    <w:rsid w:val="62377985"/>
    <w:rsid w:val="623B7475"/>
    <w:rsid w:val="624502F4"/>
    <w:rsid w:val="62540537"/>
    <w:rsid w:val="625C73EB"/>
    <w:rsid w:val="625E3163"/>
    <w:rsid w:val="62606EDB"/>
    <w:rsid w:val="62740BD9"/>
    <w:rsid w:val="62782477"/>
    <w:rsid w:val="627B1F67"/>
    <w:rsid w:val="627B5AC3"/>
    <w:rsid w:val="627E7362"/>
    <w:rsid w:val="62894684"/>
    <w:rsid w:val="628D3A49"/>
    <w:rsid w:val="629041D5"/>
    <w:rsid w:val="62960B4F"/>
    <w:rsid w:val="62A212A2"/>
    <w:rsid w:val="62A82630"/>
    <w:rsid w:val="62AC3ECF"/>
    <w:rsid w:val="62BC7E8A"/>
    <w:rsid w:val="62BD2580"/>
    <w:rsid w:val="62CA25A7"/>
    <w:rsid w:val="62CF7BBD"/>
    <w:rsid w:val="62D90A3C"/>
    <w:rsid w:val="62DD22DA"/>
    <w:rsid w:val="62E21FE6"/>
    <w:rsid w:val="62E25B42"/>
    <w:rsid w:val="62E278F0"/>
    <w:rsid w:val="62FB6C04"/>
    <w:rsid w:val="62FE04A2"/>
    <w:rsid w:val="630006BE"/>
    <w:rsid w:val="630A1FF2"/>
    <w:rsid w:val="630F445E"/>
    <w:rsid w:val="63155F18"/>
    <w:rsid w:val="63181564"/>
    <w:rsid w:val="631A52DC"/>
    <w:rsid w:val="631B1054"/>
    <w:rsid w:val="63212B0F"/>
    <w:rsid w:val="63260125"/>
    <w:rsid w:val="632C3261"/>
    <w:rsid w:val="63332842"/>
    <w:rsid w:val="634560D1"/>
    <w:rsid w:val="63536A40"/>
    <w:rsid w:val="63624ED5"/>
    <w:rsid w:val="63660521"/>
    <w:rsid w:val="636C7B02"/>
    <w:rsid w:val="637B1AF3"/>
    <w:rsid w:val="637F3391"/>
    <w:rsid w:val="63807109"/>
    <w:rsid w:val="639D5F0D"/>
    <w:rsid w:val="63A1155A"/>
    <w:rsid w:val="63B5357F"/>
    <w:rsid w:val="63BC6393"/>
    <w:rsid w:val="63CB6CB5"/>
    <w:rsid w:val="63D01E3F"/>
    <w:rsid w:val="63E92F01"/>
    <w:rsid w:val="63EA73A4"/>
    <w:rsid w:val="63EE6769"/>
    <w:rsid w:val="63F57AF7"/>
    <w:rsid w:val="63F73EC8"/>
    <w:rsid w:val="63FA6EBC"/>
    <w:rsid w:val="64025D70"/>
    <w:rsid w:val="64032214"/>
    <w:rsid w:val="64063AB3"/>
    <w:rsid w:val="64065861"/>
    <w:rsid w:val="640B731B"/>
    <w:rsid w:val="640D3093"/>
    <w:rsid w:val="640D6BEF"/>
    <w:rsid w:val="6410048D"/>
    <w:rsid w:val="641461CF"/>
    <w:rsid w:val="64191A38"/>
    <w:rsid w:val="6419500B"/>
    <w:rsid w:val="641A130C"/>
    <w:rsid w:val="641F230D"/>
    <w:rsid w:val="64236413"/>
    <w:rsid w:val="64267CB1"/>
    <w:rsid w:val="6429154F"/>
    <w:rsid w:val="642F3009"/>
    <w:rsid w:val="643F0D73"/>
    <w:rsid w:val="64414AEB"/>
    <w:rsid w:val="64436AB5"/>
    <w:rsid w:val="64540CC2"/>
    <w:rsid w:val="645C36D2"/>
    <w:rsid w:val="645D6C69"/>
    <w:rsid w:val="64654C7D"/>
    <w:rsid w:val="646627A3"/>
    <w:rsid w:val="646709F5"/>
    <w:rsid w:val="646D53D2"/>
    <w:rsid w:val="64722EF6"/>
    <w:rsid w:val="647A1DAB"/>
    <w:rsid w:val="647E7AED"/>
    <w:rsid w:val="64805613"/>
    <w:rsid w:val="64813139"/>
    <w:rsid w:val="64835103"/>
    <w:rsid w:val="648669A1"/>
    <w:rsid w:val="648844C8"/>
    <w:rsid w:val="648D1ADE"/>
    <w:rsid w:val="6497295D"/>
    <w:rsid w:val="649E3CEB"/>
    <w:rsid w:val="64A05CB5"/>
    <w:rsid w:val="64A31301"/>
    <w:rsid w:val="64A532CB"/>
    <w:rsid w:val="64AD2180"/>
    <w:rsid w:val="64B05712"/>
    <w:rsid w:val="64B82FFF"/>
    <w:rsid w:val="64BC23C3"/>
    <w:rsid w:val="64BD6867"/>
    <w:rsid w:val="64C71494"/>
    <w:rsid w:val="64C86FBA"/>
    <w:rsid w:val="64D140C0"/>
    <w:rsid w:val="64E04304"/>
    <w:rsid w:val="64F32289"/>
    <w:rsid w:val="64F97173"/>
    <w:rsid w:val="64FD3107"/>
    <w:rsid w:val="64FD4EB5"/>
    <w:rsid w:val="65006754"/>
    <w:rsid w:val="65046244"/>
    <w:rsid w:val="650C334B"/>
    <w:rsid w:val="650C6EA7"/>
    <w:rsid w:val="65130235"/>
    <w:rsid w:val="651346D9"/>
    <w:rsid w:val="65165F77"/>
    <w:rsid w:val="651D5558"/>
    <w:rsid w:val="65206DF6"/>
    <w:rsid w:val="65293EFC"/>
    <w:rsid w:val="65295CAB"/>
    <w:rsid w:val="652A37D1"/>
    <w:rsid w:val="652C356B"/>
    <w:rsid w:val="65322DFD"/>
    <w:rsid w:val="6535464F"/>
    <w:rsid w:val="65436640"/>
    <w:rsid w:val="65442AE4"/>
    <w:rsid w:val="654725D5"/>
    <w:rsid w:val="654E5711"/>
    <w:rsid w:val="65544838"/>
    <w:rsid w:val="655820EC"/>
    <w:rsid w:val="65640A91"/>
    <w:rsid w:val="656C5B97"/>
    <w:rsid w:val="656E284E"/>
    <w:rsid w:val="656E2D6F"/>
    <w:rsid w:val="65744A4C"/>
    <w:rsid w:val="65752C9E"/>
    <w:rsid w:val="658630FD"/>
    <w:rsid w:val="65901886"/>
    <w:rsid w:val="65936139"/>
    <w:rsid w:val="65A17F37"/>
    <w:rsid w:val="65A610A9"/>
    <w:rsid w:val="65AC068A"/>
    <w:rsid w:val="65BB267B"/>
    <w:rsid w:val="65BD4645"/>
    <w:rsid w:val="65C634F9"/>
    <w:rsid w:val="65C854C3"/>
    <w:rsid w:val="65CE23AE"/>
    <w:rsid w:val="65D33E68"/>
    <w:rsid w:val="65D57BE0"/>
    <w:rsid w:val="65D73958"/>
    <w:rsid w:val="65D75707"/>
    <w:rsid w:val="65D976D1"/>
    <w:rsid w:val="65F362B8"/>
    <w:rsid w:val="65F75DA9"/>
    <w:rsid w:val="65FC516D"/>
    <w:rsid w:val="65FE7137"/>
    <w:rsid w:val="66065FEC"/>
    <w:rsid w:val="66083B12"/>
    <w:rsid w:val="66134265"/>
    <w:rsid w:val="6618187B"/>
    <w:rsid w:val="662326FA"/>
    <w:rsid w:val="662D17CA"/>
    <w:rsid w:val="662D5327"/>
    <w:rsid w:val="663743F7"/>
    <w:rsid w:val="663A3EE7"/>
    <w:rsid w:val="66415276"/>
    <w:rsid w:val="66430FEE"/>
    <w:rsid w:val="66456B14"/>
    <w:rsid w:val="6646463A"/>
    <w:rsid w:val="664B1C51"/>
    <w:rsid w:val="664D3C1B"/>
    <w:rsid w:val="66540B05"/>
    <w:rsid w:val="66576847"/>
    <w:rsid w:val="665C5D5B"/>
    <w:rsid w:val="666F3B91"/>
    <w:rsid w:val="66703465"/>
    <w:rsid w:val="6672718B"/>
    <w:rsid w:val="667354DB"/>
    <w:rsid w:val="66742F55"/>
    <w:rsid w:val="667B2536"/>
    <w:rsid w:val="66811B16"/>
    <w:rsid w:val="66855163"/>
    <w:rsid w:val="668A09CB"/>
    <w:rsid w:val="668A3762"/>
    <w:rsid w:val="668F5FE1"/>
    <w:rsid w:val="669C5B77"/>
    <w:rsid w:val="66A31A8D"/>
    <w:rsid w:val="66A355E9"/>
    <w:rsid w:val="66A82BFF"/>
    <w:rsid w:val="66AF0431"/>
    <w:rsid w:val="66AF3F8D"/>
    <w:rsid w:val="66BB0B84"/>
    <w:rsid w:val="66BC66AA"/>
    <w:rsid w:val="66C30D22"/>
    <w:rsid w:val="66D103A8"/>
    <w:rsid w:val="66D24120"/>
    <w:rsid w:val="66D770D4"/>
    <w:rsid w:val="66DB2FD4"/>
    <w:rsid w:val="66E005EB"/>
    <w:rsid w:val="66E14363"/>
    <w:rsid w:val="66EA76BB"/>
    <w:rsid w:val="66ED4AB6"/>
    <w:rsid w:val="66EF082E"/>
    <w:rsid w:val="66F145A6"/>
    <w:rsid w:val="66F45E44"/>
    <w:rsid w:val="66F95B50"/>
    <w:rsid w:val="67006EDF"/>
    <w:rsid w:val="670342D9"/>
    <w:rsid w:val="670A38BA"/>
    <w:rsid w:val="670C7632"/>
    <w:rsid w:val="670F0ED0"/>
    <w:rsid w:val="671604B0"/>
    <w:rsid w:val="67177D85"/>
    <w:rsid w:val="67220C03"/>
    <w:rsid w:val="67283D40"/>
    <w:rsid w:val="672E57FA"/>
    <w:rsid w:val="6732696D"/>
    <w:rsid w:val="673D5A3D"/>
    <w:rsid w:val="67401089"/>
    <w:rsid w:val="674D37A6"/>
    <w:rsid w:val="675B4115"/>
    <w:rsid w:val="675D1C3B"/>
    <w:rsid w:val="67713939"/>
    <w:rsid w:val="677551D7"/>
    <w:rsid w:val="67852F40"/>
    <w:rsid w:val="6787315C"/>
    <w:rsid w:val="67987E26"/>
    <w:rsid w:val="679A69EC"/>
    <w:rsid w:val="679B09B6"/>
    <w:rsid w:val="679D64DC"/>
    <w:rsid w:val="67A76795"/>
    <w:rsid w:val="67AA3C86"/>
    <w:rsid w:val="67AE693B"/>
    <w:rsid w:val="67B0620F"/>
    <w:rsid w:val="67B101D9"/>
    <w:rsid w:val="67B35CFF"/>
    <w:rsid w:val="67BB4BB4"/>
    <w:rsid w:val="67C11F08"/>
    <w:rsid w:val="67C9107F"/>
    <w:rsid w:val="67CC0B6F"/>
    <w:rsid w:val="67D22629"/>
    <w:rsid w:val="67D55C76"/>
    <w:rsid w:val="67DB0DB2"/>
    <w:rsid w:val="67DD2D7C"/>
    <w:rsid w:val="67E20393"/>
    <w:rsid w:val="67EE0AE5"/>
    <w:rsid w:val="67EE4F89"/>
    <w:rsid w:val="67EE6D37"/>
    <w:rsid w:val="67F63792"/>
    <w:rsid w:val="68024591"/>
    <w:rsid w:val="680447AD"/>
    <w:rsid w:val="68071BA7"/>
    <w:rsid w:val="680E2F36"/>
    <w:rsid w:val="680E73DA"/>
    <w:rsid w:val="681A3FD0"/>
    <w:rsid w:val="681B1687"/>
    <w:rsid w:val="68202928"/>
    <w:rsid w:val="68210EBB"/>
    <w:rsid w:val="682C160E"/>
    <w:rsid w:val="68307350"/>
    <w:rsid w:val="68324E76"/>
    <w:rsid w:val="68354966"/>
    <w:rsid w:val="683706DE"/>
    <w:rsid w:val="683A01CF"/>
    <w:rsid w:val="68460921"/>
    <w:rsid w:val="684828EC"/>
    <w:rsid w:val="684F6460"/>
    <w:rsid w:val="68580655"/>
    <w:rsid w:val="686314D3"/>
    <w:rsid w:val="6865279D"/>
    <w:rsid w:val="68662D72"/>
    <w:rsid w:val="68680898"/>
    <w:rsid w:val="68752FB5"/>
    <w:rsid w:val="6881195A"/>
    <w:rsid w:val="688B0A2A"/>
    <w:rsid w:val="688D02FE"/>
    <w:rsid w:val="68993147"/>
    <w:rsid w:val="689C6793"/>
    <w:rsid w:val="689E42BA"/>
    <w:rsid w:val="68A1024E"/>
    <w:rsid w:val="68A13DAA"/>
    <w:rsid w:val="68B059AC"/>
    <w:rsid w:val="68B166E3"/>
    <w:rsid w:val="68B95597"/>
    <w:rsid w:val="68C55CEA"/>
    <w:rsid w:val="68C61A62"/>
    <w:rsid w:val="68CA3301"/>
    <w:rsid w:val="68CF0917"/>
    <w:rsid w:val="68D66149"/>
    <w:rsid w:val="68D72731"/>
    <w:rsid w:val="68D777CC"/>
    <w:rsid w:val="68D832D0"/>
    <w:rsid w:val="68DC3034"/>
    <w:rsid w:val="68DE0B5A"/>
    <w:rsid w:val="68F465CF"/>
    <w:rsid w:val="68F75D97"/>
    <w:rsid w:val="68FE2FAA"/>
    <w:rsid w:val="690031C6"/>
    <w:rsid w:val="69054339"/>
    <w:rsid w:val="69085BD7"/>
    <w:rsid w:val="690C1B6B"/>
    <w:rsid w:val="69132EFA"/>
    <w:rsid w:val="69197DE4"/>
    <w:rsid w:val="691B0000"/>
    <w:rsid w:val="691E189E"/>
    <w:rsid w:val="691E5254"/>
    <w:rsid w:val="69252C2D"/>
    <w:rsid w:val="69286279"/>
    <w:rsid w:val="693B41FE"/>
    <w:rsid w:val="69434E61"/>
    <w:rsid w:val="69470DF5"/>
    <w:rsid w:val="694B7F95"/>
    <w:rsid w:val="694D5CE0"/>
    <w:rsid w:val="69540E1C"/>
    <w:rsid w:val="69561384"/>
    <w:rsid w:val="695C777A"/>
    <w:rsid w:val="69623539"/>
    <w:rsid w:val="696372B1"/>
    <w:rsid w:val="69643755"/>
    <w:rsid w:val="69664A0F"/>
    <w:rsid w:val="69690D6B"/>
    <w:rsid w:val="696C085C"/>
    <w:rsid w:val="6973276B"/>
    <w:rsid w:val="69780FAF"/>
    <w:rsid w:val="697F233D"/>
    <w:rsid w:val="698F00A6"/>
    <w:rsid w:val="698F1514"/>
    <w:rsid w:val="698F62F8"/>
    <w:rsid w:val="69953C45"/>
    <w:rsid w:val="69961435"/>
    <w:rsid w:val="699F653B"/>
    <w:rsid w:val="69A55B1C"/>
    <w:rsid w:val="69AB1919"/>
    <w:rsid w:val="69AB75AC"/>
    <w:rsid w:val="69B47B0D"/>
    <w:rsid w:val="69BD2E65"/>
    <w:rsid w:val="69C266CE"/>
    <w:rsid w:val="69CC30A8"/>
    <w:rsid w:val="69CF4947"/>
    <w:rsid w:val="69D00DEB"/>
    <w:rsid w:val="69D361E5"/>
    <w:rsid w:val="69E403F2"/>
    <w:rsid w:val="69E44896"/>
    <w:rsid w:val="69E77EE2"/>
    <w:rsid w:val="69F148BD"/>
    <w:rsid w:val="69F35510"/>
    <w:rsid w:val="6A010FA4"/>
    <w:rsid w:val="6A0740E0"/>
    <w:rsid w:val="6A0A6887"/>
    <w:rsid w:val="6A116D0D"/>
    <w:rsid w:val="6A1231B1"/>
    <w:rsid w:val="6A164324"/>
    <w:rsid w:val="6A18009C"/>
    <w:rsid w:val="6A2151A2"/>
    <w:rsid w:val="6A274783"/>
    <w:rsid w:val="6A276531"/>
    <w:rsid w:val="6A2B6021"/>
    <w:rsid w:val="6A31115D"/>
    <w:rsid w:val="6A3F7D1E"/>
    <w:rsid w:val="6A4964A7"/>
    <w:rsid w:val="6A505A87"/>
    <w:rsid w:val="6A554E4C"/>
    <w:rsid w:val="6A5A6906"/>
    <w:rsid w:val="6A5E3620"/>
    <w:rsid w:val="6A7554EE"/>
    <w:rsid w:val="6A786D8C"/>
    <w:rsid w:val="6A7A2B04"/>
    <w:rsid w:val="6A7F45BF"/>
    <w:rsid w:val="6A813E93"/>
    <w:rsid w:val="6A971908"/>
    <w:rsid w:val="6AA10091"/>
    <w:rsid w:val="6AAD4C88"/>
    <w:rsid w:val="6AAD6A36"/>
    <w:rsid w:val="6AB51D8E"/>
    <w:rsid w:val="6AC10733"/>
    <w:rsid w:val="6ACE312D"/>
    <w:rsid w:val="6AD1632C"/>
    <w:rsid w:val="6AE0505D"/>
    <w:rsid w:val="6AE12B83"/>
    <w:rsid w:val="6AE306AA"/>
    <w:rsid w:val="6AED777A"/>
    <w:rsid w:val="6AFE7291"/>
    <w:rsid w:val="6B086362"/>
    <w:rsid w:val="6B08773F"/>
    <w:rsid w:val="6B0D1BCA"/>
    <w:rsid w:val="6B0F149F"/>
    <w:rsid w:val="6B1E5B86"/>
    <w:rsid w:val="6B2F38EF"/>
    <w:rsid w:val="6B340F05"/>
    <w:rsid w:val="6B497AD5"/>
    <w:rsid w:val="6B4C44A1"/>
    <w:rsid w:val="6B5E41D4"/>
    <w:rsid w:val="6B686E01"/>
    <w:rsid w:val="6B6F63E1"/>
    <w:rsid w:val="6B721A2E"/>
    <w:rsid w:val="6B797260"/>
    <w:rsid w:val="6B8359E9"/>
    <w:rsid w:val="6B87372B"/>
    <w:rsid w:val="6B8754D9"/>
    <w:rsid w:val="6B8A4FC9"/>
    <w:rsid w:val="6B9538D4"/>
    <w:rsid w:val="6B96571C"/>
    <w:rsid w:val="6B99520C"/>
    <w:rsid w:val="6B9E2823"/>
    <w:rsid w:val="6BA0659B"/>
    <w:rsid w:val="6BA8544F"/>
    <w:rsid w:val="6BAA566B"/>
    <w:rsid w:val="6BAD2A66"/>
    <w:rsid w:val="6BB107A8"/>
    <w:rsid w:val="6BB31E5E"/>
    <w:rsid w:val="6BC32289"/>
    <w:rsid w:val="6BCA3618"/>
    <w:rsid w:val="6BCC55E2"/>
    <w:rsid w:val="6BE648F5"/>
    <w:rsid w:val="6BEC5C84"/>
    <w:rsid w:val="6BEE7306"/>
    <w:rsid w:val="6BF54B38"/>
    <w:rsid w:val="6BF608B1"/>
    <w:rsid w:val="6BFF59B7"/>
    <w:rsid w:val="6C066D46"/>
    <w:rsid w:val="6C0703C8"/>
    <w:rsid w:val="6C0A7EB8"/>
    <w:rsid w:val="6C0C3C30"/>
    <w:rsid w:val="6C0F54CE"/>
    <w:rsid w:val="6C296590"/>
    <w:rsid w:val="6C2B67AC"/>
    <w:rsid w:val="6C2C6080"/>
    <w:rsid w:val="6C2E5548"/>
    <w:rsid w:val="6C30791F"/>
    <w:rsid w:val="6C360CAD"/>
    <w:rsid w:val="6C3C2767"/>
    <w:rsid w:val="6C47110C"/>
    <w:rsid w:val="6C4909E0"/>
    <w:rsid w:val="6C501D6F"/>
    <w:rsid w:val="6C580C23"/>
    <w:rsid w:val="6C691082"/>
    <w:rsid w:val="6C6F6A3B"/>
    <w:rsid w:val="6C711CE5"/>
    <w:rsid w:val="6C733CAF"/>
    <w:rsid w:val="6C7A503E"/>
    <w:rsid w:val="6C7B05E2"/>
    <w:rsid w:val="6C7F2654"/>
    <w:rsid w:val="6C8E2897"/>
    <w:rsid w:val="6C922387"/>
    <w:rsid w:val="6C953C26"/>
    <w:rsid w:val="6C9854C4"/>
    <w:rsid w:val="6C991968"/>
    <w:rsid w:val="6C9F6852"/>
    <w:rsid w:val="6CA572BA"/>
    <w:rsid w:val="6CAE4CE7"/>
    <w:rsid w:val="6CB95B66"/>
    <w:rsid w:val="6CBA368C"/>
    <w:rsid w:val="6CBC505D"/>
    <w:rsid w:val="6CCE0EE6"/>
    <w:rsid w:val="6CD24E7A"/>
    <w:rsid w:val="6CD40BF2"/>
    <w:rsid w:val="6CD52274"/>
    <w:rsid w:val="6CD56718"/>
    <w:rsid w:val="6CD72490"/>
    <w:rsid w:val="6CD7423E"/>
    <w:rsid w:val="6CE32BE3"/>
    <w:rsid w:val="6CF22E26"/>
    <w:rsid w:val="6D003795"/>
    <w:rsid w:val="6D142D9C"/>
    <w:rsid w:val="6D192AA9"/>
    <w:rsid w:val="6D1A3112"/>
    <w:rsid w:val="6D1C60F5"/>
    <w:rsid w:val="6D2A6A64"/>
    <w:rsid w:val="6D2B458A"/>
    <w:rsid w:val="6D2D3E5E"/>
    <w:rsid w:val="6D301BA0"/>
    <w:rsid w:val="6D323B6A"/>
    <w:rsid w:val="6D3B2A1F"/>
    <w:rsid w:val="6D3C0545"/>
    <w:rsid w:val="6D4B2536"/>
    <w:rsid w:val="6D4C4C2C"/>
    <w:rsid w:val="6D4D2752"/>
    <w:rsid w:val="6D5533B5"/>
    <w:rsid w:val="6D594C53"/>
    <w:rsid w:val="6D5E2269"/>
    <w:rsid w:val="6D633D24"/>
    <w:rsid w:val="6D68133A"/>
    <w:rsid w:val="6D74724E"/>
    <w:rsid w:val="6D8C5028"/>
    <w:rsid w:val="6D8D2B4F"/>
    <w:rsid w:val="6D8F2D6B"/>
    <w:rsid w:val="6D9263B7"/>
    <w:rsid w:val="6D940381"/>
    <w:rsid w:val="6D9B170F"/>
    <w:rsid w:val="6DB225B5"/>
    <w:rsid w:val="6DB93944"/>
    <w:rsid w:val="6DC02F24"/>
    <w:rsid w:val="6DC24EEE"/>
    <w:rsid w:val="6DC573FF"/>
    <w:rsid w:val="6DC76061"/>
    <w:rsid w:val="6DCF13B9"/>
    <w:rsid w:val="6DD16EDF"/>
    <w:rsid w:val="6DD644F6"/>
    <w:rsid w:val="6DF606F4"/>
    <w:rsid w:val="6DFD1A82"/>
    <w:rsid w:val="6E0F17B6"/>
    <w:rsid w:val="6E13574A"/>
    <w:rsid w:val="6E166F6D"/>
    <w:rsid w:val="6E182D60"/>
    <w:rsid w:val="6E192634"/>
    <w:rsid w:val="6E273436"/>
    <w:rsid w:val="6E2A648C"/>
    <w:rsid w:val="6E31797E"/>
    <w:rsid w:val="6E337B9A"/>
    <w:rsid w:val="6E3A2CD6"/>
    <w:rsid w:val="6E533D98"/>
    <w:rsid w:val="6E573888"/>
    <w:rsid w:val="6E600263"/>
    <w:rsid w:val="6E663ACB"/>
    <w:rsid w:val="6E6715F2"/>
    <w:rsid w:val="6E6B7334"/>
    <w:rsid w:val="6E6C4E5A"/>
    <w:rsid w:val="6E6E472E"/>
    <w:rsid w:val="6E7004A6"/>
    <w:rsid w:val="6E777A87"/>
    <w:rsid w:val="6E7B6E4B"/>
    <w:rsid w:val="6E7F4B8D"/>
    <w:rsid w:val="6E8403F6"/>
    <w:rsid w:val="6E8B52E0"/>
    <w:rsid w:val="6E9C74ED"/>
    <w:rsid w:val="6EA6036C"/>
    <w:rsid w:val="6EAE0FCF"/>
    <w:rsid w:val="6EB26D11"/>
    <w:rsid w:val="6EB5235D"/>
    <w:rsid w:val="6EB6414C"/>
    <w:rsid w:val="6ED722D3"/>
    <w:rsid w:val="6EE113A4"/>
    <w:rsid w:val="6EE47802"/>
    <w:rsid w:val="6EE90259"/>
    <w:rsid w:val="6EE964AB"/>
    <w:rsid w:val="6EFA4214"/>
    <w:rsid w:val="6F0230C8"/>
    <w:rsid w:val="6F086931"/>
    <w:rsid w:val="6F0926A9"/>
    <w:rsid w:val="6F0B01CF"/>
    <w:rsid w:val="6F103A37"/>
    <w:rsid w:val="6F1C062E"/>
    <w:rsid w:val="6F1E43A6"/>
    <w:rsid w:val="6F213E96"/>
    <w:rsid w:val="6F241291"/>
    <w:rsid w:val="6F280D81"/>
    <w:rsid w:val="6F282B2F"/>
    <w:rsid w:val="6F2E3EBD"/>
    <w:rsid w:val="6F435BBB"/>
    <w:rsid w:val="6F490CF7"/>
    <w:rsid w:val="6F49675A"/>
    <w:rsid w:val="6F543924"/>
    <w:rsid w:val="6F593630"/>
    <w:rsid w:val="6F60051B"/>
    <w:rsid w:val="6F63625D"/>
    <w:rsid w:val="6F685621"/>
    <w:rsid w:val="6F6D70DC"/>
    <w:rsid w:val="6F6F4C02"/>
    <w:rsid w:val="6F7264A0"/>
    <w:rsid w:val="6F7C731F"/>
    <w:rsid w:val="6F800BBD"/>
    <w:rsid w:val="6F857F81"/>
    <w:rsid w:val="6F8917A1"/>
    <w:rsid w:val="6F8F0E00"/>
    <w:rsid w:val="6F9B1553"/>
    <w:rsid w:val="6F9B4DC7"/>
    <w:rsid w:val="6F9B59F7"/>
    <w:rsid w:val="6F9E1043"/>
    <w:rsid w:val="6FA80114"/>
    <w:rsid w:val="6FA83C70"/>
    <w:rsid w:val="6FAD74D8"/>
    <w:rsid w:val="6FB24AEE"/>
    <w:rsid w:val="6FB46AE8"/>
    <w:rsid w:val="6FC0720B"/>
    <w:rsid w:val="6FCD36D6"/>
    <w:rsid w:val="6FCF56A0"/>
    <w:rsid w:val="6FD42CB7"/>
    <w:rsid w:val="6FD9651F"/>
    <w:rsid w:val="6FDE3B35"/>
    <w:rsid w:val="6FE949B4"/>
    <w:rsid w:val="6FEA072C"/>
    <w:rsid w:val="6FEB735C"/>
    <w:rsid w:val="6FEF189F"/>
    <w:rsid w:val="6FFD3FBC"/>
    <w:rsid w:val="7000585A"/>
    <w:rsid w:val="70033DBC"/>
    <w:rsid w:val="70096E04"/>
    <w:rsid w:val="700D7F77"/>
    <w:rsid w:val="70115CB9"/>
    <w:rsid w:val="701D465E"/>
    <w:rsid w:val="702459EC"/>
    <w:rsid w:val="70283432"/>
    <w:rsid w:val="70310109"/>
    <w:rsid w:val="70333E81"/>
    <w:rsid w:val="704E0CBB"/>
    <w:rsid w:val="704F058F"/>
    <w:rsid w:val="705160B5"/>
    <w:rsid w:val="7055204A"/>
    <w:rsid w:val="70635EE3"/>
    <w:rsid w:val="706933FF"/>
    <w:rsid w:val="706A7177"/>
    <w:rsid w:val="707149AA"/>
    <w:rsid w:val="70785D38"/>
    <w:rsid w:val="70787AE6"/>
    <w:rsid w:val="70814BED"/>
    <w:rsid w:val="7084648B"/>
    <w:rsid w:val="70853FB1"/>
    <w:rsid w:val="70871AD7"/>
    <w:rsid w:val="708B5A6B"/>
    <w:rsid w:val="708C17E3"/>
    <w:rsid w:val="708C533F"/>
    <w:rsid w:val="709D12FB"/>
    <w:rsid w:val="70A01FD4"/>
    <w:rsid w:val="70A02B99"/>
    <w:rsid w:val="70A22DB5"/>
    <w:rsid w:val="70A408DB"/>
    <w:rsid w:val="70A66401"/>
    <w:rsid w:val="70AB3A18"/>
    <w:rsid w:val="70AC59E2"/>
    <w:rsid w:val="70AF6D48"/>
    <w:rsid w:val="70B054D2"/>
    <w:rsid w:val="70B30B1E"/>
    <w:rsid w:val="70B328CC"/>
    <w:rsid w:val="70B54896"/>
    <w:rsid w:val="70C64CF5"/>
    <w:rsid w:val="70C66AA3"/>
    <w:rsid w:val="70C8281B"/>
    <w:rsid w:val="70CC1BE0"/>
    <w:rsid w:val="70D70CB1"/>
    <w:rsid w:val="70D94A29"/>
    <w:rsid w:val="70DC0075"/>
    <w:rsid w:val="70E92792"/>
    <w:rsid w:val="70F57389"/>
    <w:rsid w:val="70F74EAF"/>
    <w:rsid w:val="70FF5B11"/>
    <w:rsid w:val="71017ADB"/>
    <w:rsid w:val="7104137A"/>
    <w:rsid w:val="710475CC"/>
    <w:rsid w:val="710870BC"/>
    <w:rsid w:val="710B2708"/>
    <w:rsid w:val="711733E6"/>
    <w:rsid w:val="711C2B67"/>
    <w:rsid w:val="71211F2C"/>
    <w:rsid w:val="7128150C"/>
    <w:rsid w:val="71297032"/>
    <w:rsid w:val="712D6B22"/>
    <w:rsid w:val="71325EE7"/>
    <w:rsid w:val="713A123F"/>
    <w:rsid w:val="713C0B14"/>
    <w:rsid w:val="714B0D57"/>
    <w:rsid w:val="714D4ACF"/>
    <w:rsid w:val="71520337"/>
    <w:rsid w:val="71557E27"/>
    <w:rsid w:val="7161057A"/>
    <w:rsid w:val="716F2C97"/>
    <w:rsid w:val="71722787"/>
    <w:rsid w:val="71724535"/>
    <w:rsid w:val="71755DD4"/>
    <w:rsid w:val="71864485"/>
    <w:rsid w:val="718B3849"/>
    <w:rsid w:val="718D75C1"/>
    <w:rsid w:val="71902C0D"/>
    <w:rsid w:val="71946BA2"/>
    <w:rsid w:val="71956476"/>
    <w:rsid w:val="71997D14"/>
    <w:rsid w:val="719B5840"/>
    <w:rsid w:val="71A768D5"/>
    <w:rsid w:val="71B132B0"/>
    <w:rsid w:val="71B96608"/>
    <w:rsid w:val="71C1726B"/>
    <w:rsid w:val="71CF1988"/>
    <w:rsid w:val="71CF7BDA"/>
    <w:rsid w:val="71DE7E1D"/>
    <w:rsid w:val="71F413EE"/>
    <w:rsid w:val="71F4319C"/>
    <w:rsid w:val="71F47640"/>
    <w:rsid w:val="72021D5D"/>
    <w:rsid w:val="720A6E64"/>
    <w:rsid w:val="720F6228"/>
    <w:rsid w:val="721D26F3"/>
    <w:rsid w:val="721E646B"/>
    <w:rsid w:val="72200435"/>
    <w:rsid w:val="722241AD"/>
    <w:rsid w:val="722515A8"/>
    <w:rsid w:val="722D66AE"/>
    <w:rsid w:val="722F2426"/>
    <w:rsid w:val="72312642"/>
    <w:rsid w:val="723637B5"/>
    <w:rsid w:val="723B526F"/>
    <w:rsid w:val="724203AC"/>
    <w:rsid w:val="72457067"/>
    <w:rsid w:val="724834E8"/>
    <w:rsid w:val="724E6D50"/>
    <w:rsid w:val="72536115"/>
    <w:rsid w:val="72565C05"/>
    <w:rsid w:val="725E2D0C"/>
    <w:rsid w:val="72730565"/>
    <w:rsid w:val="727D3192"/>
    <w:rsid w:val="72803E9E"/>
    <w:rsid w:val="728704B4"/>
    <w:rsid w:val="7289422C"/>
    <w:rsid w:val="72895FDA"/>
    <w:rsid w:val="72936E59"/>
    <w:rsid w:val="7298446F"/>
    <w:rsid w:val="729B7ABC"/>
    <w:rsid w:val="72A11576"/>
    <w:rsid w:val="72AE77EF"/>
    <w:rsid w:val="72B33057"/>
    <w:rsid w:val="72B55021"/>
    <w:rsid w:val="72C47013"/>
    <w:rsid w:val="72CC236B"/>
    <w:rsid w:val="72CE742F"/>
    <w:rsid w:val="72D07765"/>
    <w:rsid w:val="72D130E8"/>
    <w:rsid w:val="72E17BC5"/>
    <w:rsid w:val="72E43211"/>
    <w:rsid w:val="72E90827"/>
    <w:rsid w:val="72EC0317"/>
    <w:rsid w:val="7306587D"/>
    <w:rsid w:val="731955B0"/>
    <w:rsid w:val="73216213"/>
    <w:rsid w:val="733A1083"/>
    <w:rsid w:val="73402D39"/>
    <w:rsid w:val="73497518"/>
    <w:rsid w:val="7352461E"/>
    <w:rsid w:val="73530396"/>
    <w:rsid w:val="735760D9"/>
    <w:rsid w:val="736305DA"/>
    <w:rsid w:val="73691968"/>
    <w:rsid w:val="736D3206"/>
    <w:rsid w:val="73702CF6"/>
    <w:rsid w:val="73740A39"/>
    <w:rsid w:val="737E779B"/>
    <w:rsid w:val="73816CB2"/>
    <w:rsid w:val="738549F4"/>
    <w:rsid w:val="738A025C"/>
    <w:rsid w:val="738F7621"/>
    <w:rsid w:val="73903399"/>
    <w:rsid w:val="739357C1"/>
    <w:rsid w:val="73A11102"/>
    <w:rsid w:val="73AD3F4B"/>
    <w:rsid w:val="73B02521"/>
    <w:rsid w:val="73B03D7C"/>
    <w:rsid w:val="73B61051"/>
    <w:rsid w:val="73B726D3"/>
    <w:rsid w:val="73BA21C4"/>
    <w:rsid w:val="73BC5F3C"/>
    <w:rsid w:val="73BE3A62"/>
    <w:rsid w:val="73C92407"/>
    <w:rsid w:val="73D17C39"/>
    <w:rsid w:val="73D239B1"/>
    <w:rsid w:val="73E01C2A"/>
    <w:rsid w:val="73E84F83"/>
    <w:rsid w:val="73EC4A73"/>
    <w:rsid w:val="73ED4347"/>
    <w:rsid w:val="73FB4BB7"/>
    <w:rsid w:val="73FC458A"/>
    <w:rsid w:val="740667C5"/>
    <w:rsid w:val="74081181"/>
    <w:rsid w:val="74084724"/>
    <w:rsid w:val="7419513C"/>
    <w:rsid w:val="74257F85"/>
    <w:rsid w:val="74277859"/>
    <w:rsid w:val="742A10F7"/>
    <w:rsid w:val="742F2BB2"/>
    <w:rsid w:val="743261FE"/>
    <w:rsid w:val="7447614D"/>
    <w:rsid w:val="74561EEC"/>
    <w:rsid w:val="745A29C6"/>
    <w:rsid w:val="745A5E80"/>
    <w:rsid w:val="745F3497"/>
    <w:rsid w:val="74736F42"/>
    <w:rsid w:val="7476258E"/>
    <w:rsid w:val="7479207F"/>
    <w:rsid w:val="74842EFD"/>
    <w:rsid w:val="74913DDA"/>
    <w:rsid w:val="749869A9"/>
    <w:rsid w:val="749D3FBF"/>
    <w:rsid w:val="749D5D6D"/>
    <w:rsid w:val="749E3893"/>
    <w:rsid w:val="74A52E74"/>
    <w:rsid w:val="74A7193D"/>
    <w:rsid w:val="74B11819"/>
    <w:rsid w:val="74B4507D"/>
    <w:rsid w:val="74B65081"/>
    <w:rsid w:val="74D07EF1"/>
    <w:rsid w:val="74D177C5"/>
    <w:rsid w:val="74D55507"/>
    <w:rsid w:val="74DB0643"/>
    <w:rsid w:val="74E03EAC"/>
    <w:rsid w:val="74E53270"/>
    <w:rsid w:val="74E7523A"/>
    <w:rsid w:val="74EC0AA3"/>
    <w:rsid w:val="74EC45FF"/>
    <w:rsid w:val="74F6722B"/>
    <w:rsid w:val="74F87447"/>
    <w:rsid w:val="75071439"/>
    <w:rsid w:val="750D2EF3"/>
    <w:rsid w:val="7510653F"/>
    <w:rsid w:val="75151DA7"/>
    <w:rsid w:val="75226272"/>
    <w:rsid w:val="75267B11"/>
    <w:rsid w:val="752B3379"/>
    <w:rsid w:val="75303118"/>
    <w:rsid w:val="75357D54"/>
    <w:rsid w:val="75377750"/>
    <w:rsid w:val="754D1541"/>
    <w:rsid w:val="75510906"/>
    <w:rsid w:val="75575F1C"/>
    <w:rsid w:val="75610B49"/>
    <w:rsid w:val="75630D65"/>
    <w:rsid w:val="75660855"/>
    <w:rsid w:val="7574704F"/>
    <w:rsid w:val="757A4300"/>
    <w:rsid w:val="757F1917"/>
    <w:rsid w:val="7580499F"/>
    <w:rsid w:val="7581743D"/>
    <w:rsid w:val="758B3E18"/>
    <w:rsid w:val="758C6643"/>
    <w:rsid w:val="758D5DE2"/>
    <w:rsid w:val="75A35605"/>
    <w:rsid w:val="75AD1C8E"/>
    <w:rsid w:val="75BE5F9B"/>
    <w:rsid w:val="75C64E50"/>
    <w:rsid w:val="75D43A11"/>
    <w:rsid w:val="75D73501"/>
    <w:rsid w:val="75E4177A"/>
    <w:rsid w:val="75E55C1E"/>
    <w:rsid w:val="75F145C2"/>
    <w:rsid w:val="75F96FD3"/>
    <w:rsid w:val="75FE45EA"/>
    <w:rsid w:val="76004806"/>
    <w:rsid w:val="760A11E0"/>
    <w:rsid w:val="760D0CD1"/>
    <w:rsid w:val="760D2A7F"/>
    <w:rsid w:val="76206C56"/>
    <w:rsid w:val="76257DC8"/>
    <w:rsid w:val="763C5112"/>
    <w:rsid w:val="764010A6"/>
    <w:rsid w:val="7645046A"/>
    <w:rsid w:val="76487F5B"/>
    <w:rsid w:val="7657019E"/>
    <w:rsid w:val="765B4A61"/>
    <w:rsid w:val="76636B42"/>
    <w:rsid w:val="766703E1"/>
    <w:rsid w:val="766921CD"/>
    <w:rsid w:val="767B3E8C"/>
    <w:rsid w:val="767E397C"/>
    <w:rsid w:val="76880357"/>
    <w:rsid w:val="768A0573"/>
    <w:rsid w:val="76984A3E"/>
    <w:rsid w:val="769C3384"/>
    <w:rsid w:val="76A21419"/>
    <w:rsid w:val="76A809F9"/>
    <w:rsid w:val="76AF3B36"/>
    <w:rsid w:val="76B63116"/>
    <w:rsid w:val="76B64EC4"/>
    <w:rsid w:val="76BF021D"/>
    <w:rsid w:val="76BF646F"/>
    <w:rsid w:val="76C40651"/>
    <w:rsid w:val="76C53359"/>
    <w:rsid w:val="76C84BF7"/>
    <w:rsid w:val="76D417EE"/>
    <w:rsid w:val="76D4359C"/>
    <w:rsid w:val="76D96E05"/>
    <w:rsid w:val="76DD68F5"/>
    <w:rsid w:val="76E01F41"/>
    <w:rsid w:val="76EA2DC0"/>
    <w:rsid w:val="76F01BD6"/>
    <w:rsid w:val="76FD6F97"/>
    <w:rsid w:val="77004391"/>
    <w:rsid w:val="77040325"/>
    <w:rsid w:val="77075720"/>
    <w:rsid w:val="77091498"/>
    <w:rsid w:val="770B1E2E"/>
    <w:rsid w:val="770E4D00"/>
    <w:rsid w:val="77106CCA"/>
    <w:rsid w:val="7711659E"/>
    <w:rsid w:val="7715608F"/>
    <w:rsid w:val="7722255A"/>
    <w:rsid w:val="772C579E"/>
    <w:rsid w:val="77311B44"/>
    <w:rsid w:val="77364257"/>
    <w:rsid w:val="774921DC"/>
    <w:rsid w:val="774B1AB0"/>
    <w:rsid w:val="774C5829"/>
    <w:rsid w:val="775D17E4"/>
    <w:rsid w:val="775D7A36"/>
    <w:rsid w:val="77660698"/>
    <w:rsid w:val="77732DB5"/>
    <w:rsid w:val="77882D05"/>
    <w:rsid w:val="77905715"/>
    <w:rsid w:val="77972F48"/>
    <w:rsid w:val="77A64F39"/>
    <w:rsid w:val="77AE203F"/>
    <w:rsid w:val="77B21B30"/>
    <w:rsid w:val="77B77146"/>
    <w:rsid w:val="77BE04D4"/>
    <w:rsid w:val="77C81353"/>
    <w:rsid w:val="77CF26E1"/>
    <w:rsid w:val="77D25D2E"/>
    <w:rsid w:val="77E02CA2"/>
    <w:rsid w:val="77E93077"/>
    <w:rsid w:val="77F263D0"/>
    <w:rsid w:val="77F71C38"/>
    <w:rsid w:val="77F83AFA"/>
    <w:rsid w:val="78006D3F"/>
    <w:rsid w:val="78047EB1"/>
    <w:rsid w:val="780954C8"/>
    <w:rsid w:val="780D320A"/>
    <w:rsid w:val="78174088"/>
    <w:rsid w:val="781E5417"/>
    <w:rsid w:val="782A7918"/>
    <w:rsid w:val="782E3BC8"/>
    <w:rsid w:val="782F3781"/>
    <w:rsid w:val="782F4F2E"/>
    <w:rsid w:val="78306EF8"/>
    <w:rsid w:val="78372035"/>
    <w:rsid w:val="783B1B25"/>
    <w:rsid w:val="783C589D"/>
    <w:rsid w:val="783E1615"/>
    <w:rsid w:val="78485FF0"/>
    <w:rsid w:val="78540E39"/>
    <w:rsid w:val="78591FAB"/>
    <w:rsid w:val="785E1CB7"/>
    <w:rsid w:val="7860333A"/>
    <w:rsid w:val="786077DD"/>
    <w:rsid w:val="786A065C"/>
    <w:rsid w:val="786C7F30"/>
    <w:rsid w:val="786F3C2C"/>
    <w:rsid w:val="78767001"/>
    <w:rsid w:val="787C3EEC"/>
    <w:rsid w:val="787E5EB6"/>
    <w:rsid w:val="7881167C"/>
    <w:rsid w:val="7884516B"/>
    <w:rsid w:val="78857244"/>
    <w:rsid w:val="788C2381"/>
    <w:rsid w:val="788D60F9"/>
    <w:rsid w:val="78954206"/>
    <w:rsid w:val="78961451"/>
    <w:rsid w:val="789E20B4"/>
    <w:rsid w:val="789E3E62"/>
    <w:rsid w:val="78A43B6E"/>
    <w:rsid w:val="78A53442"/>
    <w:rsid w:val="78AA2807"/>
    <w:rsid w:val="78BB2C66"/>
    <w:rsid w:val="78BC253A"/>
    <w:rsid w:val="78BD078C"/>
    <w:rsid w:val="78BE4504"/>
    <w:rsid w:val="78C80EDF"/>
    <w:rsid w:val="78CF04BF"/>
    <w:rsid w:val="78D12489"/>
    <w:rsid w:val="78D23B19"/>
    <w:rsid w:val="78DD498A"/>
    <w:rsid w:val="78E026CC"/>
    <w:rsid w:val="78E21FA1"/>
    <w:rsid w:val="78E35D19"/>
    <w:rsid w:val="78E75809"/>
    <w:rsid w:val="78E81581"/>
    <w:rsid w:val="78E9026F"/>
    <w:rsid w:val="78EA354B"/>
    <w:rsid w:val="78F63C9E"/>
    <w:rsid w:val="78F9378E"/>
    <w:rsid w:val="790068CB"/>
    <w:rsid w:val="790243F1"/>
    <w:rsid w:val="790C34C1"/>
    <w:rsid w:val="790E7239"/>
    <w:rsid w:val="79134850"/>
    <w:rsid w:val="791D747D"/>
    <w:rsid w:val="79200D1B"/>
    <w:rsid w:val="792702FB"/>
    <w:rsid w:val="7931117A"/>
    <w:rsid w:val="793F73F3"/>
    <w:rsid w:val="79426EE3"/>
    <w:rsid w:val="79490272"/>
    <w:rsid w:val="79492020"/>
    <w:rsid w:val="794B3FEA"/>
    <w:rsid w:val="79517126"/>
    <w:rsid w:val="795310F0"/>
    <w:rsid w:val="79534C4C"/>
    <w:rsid w:val="79554E68"/>
    <w:rsid w:val="795B7FA5"/>
    <w:rsid w:val="795F7A95"/>
    <w:rsid w:val="796432FD"/>
    <w:rsid w:val="796C5D0E"/>
    <w:rsid w:val="796E5F2A"/>
    <w:rsid w:val="797057FE"/>
    <w:rsid w:val="79786DA9"/>
    <w:rsid w:val="797B41A3"/>
    <w:rsid w:val="797F3C93"/>
    <w:rsid w:val="79863274"/>
    <w:rsid w:val="79870D9A"/>
    <w:rsid w:val="79927E6B"/>
    <w:rsid w:val="799618A6"/>
    <w:rsid w:val="79986B03"/>
    <w:rsid w:val="799A287B"/>
    <w:rsid w:val="799B65F3"/>
    <w:rsid w:val="79A260E7"/>
    <w:rsid w:val="79A454A8"/>
    <w:rsid w:val="79A60BD9"/>
    <w:rsid w:val="79AB4A88"/>
    <w:rsid w:val="79AE27CB"/>
    <w:rsid w:val="79AE6327"/>
    <w:rsid w:val="79BC4EE7"/>
    <w:rsid w:val="79D7762B"/>
    <w:rsid w:val="79DD09BA"/>
    <w:rsid w:val="79EB1329"/>
    <w:rsid w:val="79F006ED"/>
    <w:rsid w:val="79F04B91"/>
    <w:rsid w:val="79F521A7"/>
    <w:rsid w:val="79F857F4"/>
    <w:rsid w:val="79FD2E0A"/>
    <w:rsid w:val="79FD49B1"/>
    <w:rsid w:val="7A0B3779"/>
    <w:rsid w:val="7A140880"/>
    <w:rsid w:val="7A1D3C4A"/>
    <w:rsid w:val="7A1E3999"/>
    <w:rsid w:val="7A1F0FD2"/>
    <w:rsid w:val="7A2111EE"/>
    <w:rsid w:val="7A2C5F9D"/>
    <w:rsid w:val="7A2F56B9"/>
    <w:rsid w:val="7A37456E"/>
    <w:rsid w:val="7A401675"/>
    <w:rsid w:val="7A513882"/>
    <w:rsid w:val="7A603AC5"/>
    <w:rsid w:val="7A6335B5"/>
    <w:rsid w:val="7A682979"/>
    <w:rsid w:val="7A6B246A"/>
    <w:rsid w:val="7A7237F8"/>
    <w:rsid w:val="7A7C01D3"/>
    <w:rsid w:val="7A7C4677"/>
    <w:rsid w:val="7A835A05"/>
    <w:rsid w:val="7A8D211A"/>
    <w:rsid w:val="7A9B68AB"/>
    <w:rsid w:val="7AA716F4"/>
    <w:rsid w:val="7AAC4F5C"/>
    <w:rsid w:val="7AAF05A8"/>
    <w:rsid w:val="7AB61937"/>
    <w:rsid w:val="7AB636E5"/>
    <w:rsid w:val="7AB94F83"/>
    <w:rsid w:val="7AC73B44"/>
    <w:rsid w:val="7AC8166A"/>
    <w:rsid w:val="7ACA53E2"/>
    <w:rsid w:val="7ACA7190"/>
    <w:rsid w:val="7ACE4ED2"/>
    <w:rsid w:val="7AD16771"/>
    <w:rsid w:val="7AE244DA"/>
    <w:rsid w:val="7AEC35AA"/>
    <w:rsid w:val="7AF16E13"/>
    <w:rsid w:val="7AF95CC7"/>
    <w:rsid w:val="7B073F40"/>
    <w:rsid w:val="7B164183"/>
    <w:rsid w:val="7B1E7754"/>
    <w:rsid w:val="7B203254"/>
    <w:rsid w:val="7B2C7E4B"/>
    <w:rsid w:val="7B3960C4"/>
    <w:rsid w:val="7B3F192C"/>
    <w:rsid w:val="7B413F7E"/>
    <w:rsid w:val="7B424F78"/>
    <w:rsid w:val="7B430CF1"/>
    <w:rsid w:val="7B5A49B8"/>
    <w:rsid w:val="7B6475E5"/>
    <w:rsid w:val="7B656EB9"/>
    <w:rsid w:val="7B694BFB"/>
    <w:rsid w:val="7B6E3FBF"/>
    <w:rsid w:val="7B7315D6"/>
    <w:rsid w:val="7B746F7E"/>
    <w:rsid w:val="7B7A6E08"/>
    <w:rsid w:val="7B8B2DC3"/>
    <w:rsid w:val="7B8C7F43"/>
    <w:rsid w:val="7B915F00"/>
    <w:rsid w:val="7B9559F0"/>
    <w:rsid w:val="7B9A4DB4"/>
    <w:rsid w:val="7BA06143"/>
    <w:rsid w:val="7BA75723"/>
    <w:rsid w:val="7BAE260E"/>
    <w:rsid w:val="7BB340C8"/>
    <w:rsid w:val="7BBA0FB3"/>
    <w:rsid w:val="7BBC2F7D"/>
    <w:rsid w:val="7BBE3213"/>
    <w:rsid w:val="7BBE7F23"/>
    <w:rsid w:val="7BBF0CBF"/>
    <w:rsid w:val="7BC02341"/>
    <w:rsid w:val="7BC40083"/>
    <w:rsid w:val="7BD77DB7"/>
    <w:rsid w:val="7BF070CA"/>
    <w:rsid w:val="7BF81ADB"/>
    <w:rsid w:val="7BFF10BB"/>
    <w:rsid w:val="7C030BAC"/>
    <w:rsid w:val="7C093CE8"/>
    <w:rsid w:val="7C0E57A2"/>
    <w:rsid w:val="7C10151B"/>
    <w:rsid w:val="7C1A4147"/>
    <w:rsid w:val="7C1F52BA"/>
    <w:rsid w:val="7C211032"/>
    <w:rsid w:val="7C232FFC"/>
    <w:rsid w:val="7C240B22"/>
    <w:rsid w:val="7C2B0102"/>
    <w:rsid w:val="7C324FED"/>
    <w:rsid w:val="7C3E7E36"/>
    <w:rsid w:val="7C4453CC"/>
    <w:rsid w:val="7C635AEE"/>
    <w:rsid w:val="7C653614"/>
    <w:rsid w:val="7C684EB3"/>
    <w:rsid w:val="7C7E0232"/>
    <w:rsid w:val="7C9C2DAE"/>
    <w:rsid w:val="7CA12173"/>
    <w:rsid w:val="7CA13F21"/>
    <w:rsid w:val="7CA26617"/>
    <w:rsid w:val="7CA53A11"/>
    <w:rsid w:val="7CAF4890"/>
    <w:rsid w:val="7CB65C1E"/>
    <w:rsid w:val="7CC52305"/>
    <w:rsid w:val="7CCD11BA"/>
    <w:rsid w:val="7CCD740C"/>
    <w:rsid w:val="7CD60F5D"/>
    <w:rsid w:val="7CD662C0"/>
    <w:rsid w:val="7CDF6800"/>
    <w:rsid w:val="7CE51E10"/>
    <w:rsid w:val="7CE7227B"/>
    <w:rsid w:val="7CEC7892"/>
    <w:rsid w:val="7CF20676"/>
    <w:rsid w:val="7D034BDB"/>
    <w:rsid w:val="7D0D7808"/>
    <w:rsid w:val="7D20753B"/>
    <w:rsid w:val="7D225061"/>
    <w:rsid w:val="7D28155C"/>
    <w:rsid w:val="7D2A2168"/>
    <w:rsid w:val="7D3923AB"/>
    <w:rsid w:val="7D3B6123"/>
    <w:rsid w:val="7D44147C"/>
    <w:rsid w:val="7D450D50"/>
    <w:rsid w:val="7D474AC8"/>
    <w:rsid w:val="7D4C6582"/>
    <w:rsid w:val="7D4F6073"/>
    <w:rsid w:val="7D4F7E21"/>
    <w:rsid w:val="7D515947"/>
    <w:rsid w:val="7D5176F5"/>
    <w:rsid w:val="7D534DD0"/>
    <w:rsid w:val="7D562F5D"/>
    <w:rsid w:val="7D60202E"/>
    <w:rsid w:val="7D605B8A"/>
    <w:rsid w:val="7D621902"/>
    <w:rsid w:val="7D6507AA"/>
    <w:rsid w:val="7D6E0AEB"/>
    <w:rsid w:val="7D6E64F9"/>
    <w:rsid w:val="7D6F2271"/>
    <w:rsid w:val="7D722672"/>
    <w:rsid w:val="7D731D61"/>
    <w:rsid w:val="7D741635"/>
    <w:rsid w:val="7D7E4647"/>
    <w:rsid w:val="7D9046C1"/>
    <w:rsid w:val="7D9121E7"/>
    <w:rsid w:val="7D9341B1"/>
    <w:rsid w:val="7DA57A41"/>
    <w:rsid w:val="7DAA5057"/>
    <w:rsid w:val="7DAC7021"/>
    <w:rsid w:val="7DB3215D"/>
    <w:rsid w:val="7DC425BD"/>
    <w:rsid w:val="7DC600E3"/>
    <w:rsid w:val="7DCA74A7"/>
    <w:rsid w:val="7DD86068"/>
    <w:rsid w:val="7DE247F1"/>
    <w:rsid w:val="7DE44A0D"/>
    <w:rsid w:val="7DE762AB"/>
    <w:rsid w:val="7DEB7B49"/>
    <w:rsid w:val="7DEE3196"/>
    <w:rsid w:val="7DF74740"/>
    <w:rsid w:val="7DF804B8"/>
    <w:rsid w:val="7DFD162B"/>
    <w:rsid w:val="7DFD3DDF"/>
    <w:rsid w:val="7DFF35F5"/>
    <w:rsid w:val="7E002EC9"/>
    <w:rsid w:val="7E0D5D12"/>
    <w:rsid w:val="7E0E3838"/>
    <w:rsid w:val="7E124581"/>
    <w:rsid w:val="7E146EA1"/>
    <w:rsid w:val="7E1C5F55"/>
    <w:rsid w:val="7E1F5A45"/>
    <w:rsid w:val="7E2412AD"/>
    <w:rsid w:val="7E2968C4"/>
    <w:rsid w:val="7E2D1F10"/>
    <w:rsid w:val="7E2E3EDA"/>
    <w:rsid w:val="7E301A00"/>
    <w:rsid w:val="7E3046E3"/>
    <w:rsid w:val="7E370FE0"/>
    <w:rsid w:val="7E372D8F"/>
    <w:rsid w:val="7E4B4A8C"/>
    <w:rsid w:val="7E544334"/>
    <w:rsid w:val="7E590F57"/>
    <w:rsid w:val="7E5A6A7D"/>
    <w:rsid w:val="7E5C0A47"/>
    <w:rsid w:val="7E5D031B"/>
    <w:rsid w:val="7E696CC0"/>
    <w:rsid w:val="7E6F077A"/>
    <w:rsid w:val="7E70004F"/>
    <w:rsid w:val="7E7A0ECD"/>
    <w:rsid w:val="7E7A2C7B"/>
    <w:rsid w:val="7E8835EA"/>
    <w:rsid w:val="7E8C3035"/>
    <w:rsid w:val="7E8D6E52"/>
    <w:rsid w:val="7E971A7F"/>
    <w:rsid w:val="7E9E2E0E"/>
    <w:rsid w:val="7E9E696A"/>
    <w:rsid w:val="7EA47CF8"/>
    <w:rsid w:val="7EC14D4E"/>
    <w:rsid w:val="7EC65EC0"/>
    <w:rsid w:val="7EDB5E10"/>
    <w:rsid w:val="7EEF5417"/>
    <w:rsid w:val="7EF42A2E"/>
    <w:rsid w:val="7EFE69BA"/>
    <w:rsid w:val="7F007624"/>
    <w:rsid w:val="7F037115"/>
    <w:rsid w:val="7F062761"/>
    <w:rsid w:val="7F08472B"/>
    <w:rsid w:val="7F0F40ED"/>
    <w:rsid w:val="7F1430D0"/>
    <w:rsid w:val="7F18132D"/>
    <w:rsid w:val="7F211349"/>
    <w:rsid w:val="7F323556"/>
    <w:rsid w:val="7F343772"/>
    <w:rsid w:val="7F3E639F"/>
    <w:rsid w:val="7F4339B5"/>
    <w:rsid w:val="7F477001"/>
    <w:rsid w:val="7F4A4D43"/>
    <w:rsid w:val="7F587460"/>
    <w:rsid w:val="7F590AE3"/>
    <w:rsid w:val="7F5931D8"/>
    <w:rsid w:val="7F5D4E94"/>
    <w:rsid w:val="7F62208D"/>
    <w:rsid w:val="7F65392B"/>
    <w:rsid w:val="7F6C2F0C"/>
    <w:rsid w:val="7F6D458E"/>
    <w:rsid w:val="7F6F47AA"/>
    <w:rsid w:val="7F791185"/>
    <w:rsid w:val="7F8F2756"/>
    <w:rsid w:val="7F954211"/>
    <w:rsid w:val="7FA06711"/>
    <w:rsid w:val="7FA93818"/>
    <w:rsid w:val="7FB56661"/>
    <w:rsid w:val="7FB977D3"/>
    <w:rsid w:val="7FBB79EF"/>
    <w:rsid w:val="7FC44AF6"/>
    <w:rsid w:val="7FC56178"/>
    <w:rsid w:val="7FCC39AA"/>
    <w:rsid w:val="7FD10FC1"/>
    <w:rsid w:val="7FDA60C7"/>
    <w:rsid w:val="7FE8461C"/>
    <w:rsid w:val="7FF16F6D"/>
    <w:rsid w:val="7FF54CAF"/>
    <w:rsid w:val="7FF64583"/>
    <w:rsid w:val="7FFF7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color w:val="000000"/>
      <w:kern w:val="2"/>
      <w:sz w:val="21"/>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HTML Address"/>
    <w:basedOn w:val="1"/>
    <w:qFormat/>
    <w:uiPriority w:val="0"/>
    <w:rPr>
      <w:rFonts w:ascii="Times New Roman" w:hAnsi="Times New Roman"/>
    </w:rPr>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Emphasis"/>
    <w:basedOn w:val="11"/>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dd8c9ac1-3840-43c5-9e4f-715fc4d8304c</errorID>
      <errorWord>大大</errorWord>
      <group>L1_Word</group>
      <groupName>字词问题</groupName>
      <ability>L2_Typo</ability>
      <abilityName>字词错误</abilityName>
      <candidateList>
        <item>大</item>
      </candidateList>
      <explain/>
      <paraID>6F16D64C</paraID>
      <start>24</start>
      <end>26</end>
      <status>ignored</status>
      <modifiedWord/>
      <trackRevisions>false</trackRevisions>
    </reviewItem>
    <reviewItem>
      <errorID>fd73a902-d8a8-4406-a9f1-f2de06717d8a</errorID>
      <errorWord>大大</errorWord>
      <group>L1_Word</group>
      <groupName>字词问题</groupName>
      <ability>L2_Typo</ability>
      <abilityName>字词错误</abilityName>
      <candidateList>
        <item>大</item>
      </candidateList>
      <explain/>
      <paraID> D13FFE4</paraID>
      <start>8</start>
      <end>10</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8fdbb5c-9933-4acb-8b26-727cf7393c93}">
  <ds:schemaRefs/>
</ds:datastoreItem>
</file>

<file path=docProps/app.xml><?xml version="1.0" encoding="utf-8"?>
<Properties xmlns="http://schemas.openxmlformats.org/officeDocument/2006/extended-properties" xmlns:vt="http://schemas.openxmlformats.org/officeDocument/2006/docPropsVTypes">
  <Template>Normal.dotm</Template>
  <Pages>28</Pages>
  <Words>7530</Words>
  <Characters>7658</Characters>
  <Lines>0</Lines>
  <Paragraphs>0</Paragraphs>
  <TotalTime>500</TotalTime>
  <ScaleCrop>false</ScaleCrop>
  <LinksUpToDate>false</LinksUpToDate>
  <CharactersWithSpaces>7774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2021-12-09T14:30:00Z</dcterms:created>
  <dc:creator>自灾处</dc:creator>
  <cp:lastModifiedBy>bo6***@***w.top</cp:lastModifiedBy>
  <cp:lastPrinted>2026-03-18T09:25:00Z</cp:lastPrinted>
  <dcterms:modified xsi:type="dcterms:W3CDTF">2026-10-28T11:40:03Z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21266A0B2CDA44A0B804C675E218FF45_13</vt:lpwstr>
  </property>
  <property fmtid="{D5CDD505-2E9C-101B-9397-08002B2CF9AE}" pid="4" name="KSOTemplateDocerSaveRecord">
    <vt:lpwstr>eyJoZGlkIjoiNmJjMTE1NWJmN2ZjYjNiNTM5YWVhYWQ0OTlkYjM3OTYiLCJ1c2VySWQiOiIxODYxMjU2MTE4In0=</vt:lpwstr>
  </property>
</Properties>
</file>