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34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"/>
        </w:rPr>
        <w:t>附件：</w:t>
      </w:r>
    </w:p>
    <w:p w14:paraId="0C5A0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</w:p>
    <w:p w14:paraId="5F9D235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第三师图木舒克市2025年困难群众基本生活保障标准和高龄老年人津贴调整实施方案</w:t>
      </w:r>
    </w:p>
    <w:p w14:paraId="7FDA267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（征求意见稿）</w:t>
      </w:r>
    </w:p>
    <w:p w14:paraId="753CD7E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0676AE0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eastAsia="zh"/>
          <w:woUserID w:val="1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为贯彻落实以人民为中心的发展思想，切实保障和改善民生，</w:t>
      </w:r>
      <w:bookmarkStart w:id="0" w:name="_GoBack"/>
      <w:bookmarkEnd w:id="0"/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根据《兵团办公厅关于印发〈进一步保障和改善民生的政策措施〉的通知》（新兵办发〔2025〕27号）、《兵团党委 兵团办公厅关于印发〈改革完善社会救助制度实施方案〉的通知》（新兵党办发〔2021〕42号）等有关文件精神，严格落实“同城同策”要求，结合师市经济社会发展实际和居民基本生活需求，特制定困难群众基本生活保障标准和高龄老年人津贴调整实施方案。</w:t>
      </w:r>
    </w:p>
    <w:p w14:paraId="153CA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"/>
        </w:rPr>
        <w:t>一、提标内容</w:t>
      </w:r>
    </w:p>
    <w:p w14:paraId="20B5E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"/>
          <w:woUserID w:val="1"/>
        </w:rPr>
        <w:t>（一）最低生活保障标准及分类施保标准</w:t>
      </w:r>
    </w:p>
    <w:p w14:paraId="5C5B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"/>
          <w:woUserID w:val="1"/>
        </w:rPr>
        <w:t>1.最低生活保障标准。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按照与喀什地区统一标准、同步调整的原则，对现行A、B、C三档低保标准整体上调8.1%。具体调整如下：</w:t>
      </w:r>
    </w:p>
    <w:p w14:paraId="345AC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A档由每人每月712元提高至770元；</w:t>
      </w:r>
    </w:p>
    <w:p w14:paraId="5CB2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B档由每人每月510元提高至551元；</w:t>
      </w:r>
    </w:p>
    <w:p w14:paraId="2DB40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C档由每人每月420元提高至454元。</w:t>
      </w:r>
    </w:p>
    <w:p w14:paraId="42084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"/>
          <w:woUserID w:val="1"/>
        </w:rPr>
        <w:t>2.分类施保标准。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继续对低保家庭中的特定群体增发补助金，标准按对应人员类型按照低保金额比例执行：</w:t>
      </w:r>
    </w:p>
    <w:p w14:paraId="2D7DF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（1）对居住在距团部30公里以上连队或边境团场的低保对象，按低保标准的20%增发救助金，由每人每月142元提高至154元；</w:t>
      </w:r>
    </w:p>
    <w:p w14:paraId="5EA1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（2）对低保家庭中的未成年人及60周岁及以上老年人，按低保标准的25%增发救助金，由每人每月178元提高至192元；</w:t>
      </w:r>
    </w:p>
    <w:p w14:paraId="79DA8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（3）对低保家庭中的重度残疾人和重病患者，按低保标准的30%增发救助金，由每人每月213元提高至231元。</w:t>
      </w:r>
    </w:p>
    <w:p w14:paraId="6618E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今后年度提标工作，上述三类特定群体的分类施保补助标准将按照相应比例同步调整。低保标准的调整将严格遵循上级有关要求，坚持与喀什地区同标准，由师市民政局会同财政局根据实际情况共同研究提出调整方案，履行联合签批程序后印发实施，确保政策衔接有序、执行规范。</w:t>
      </w:r>
    </w:p>
    <w:p w14:paraId="46965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"/>
          <w:woUserID w:val="1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"/>
          <w:woUserID w:val="1"/>
        </w:rPr>
        <w:t>（二）特困人员及孤儿基本生活补助标准</w:t>
      </w:r>
    </w:p>
    <w:p w14:paraId="4917D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将师市特困供养人员基本生活保障标准统一提高至每人每月1100元；社会散居孤儿（含艾滋病病毒感染儿童、事实无人抚养儿童）基本生活保障标准提高至每人每月1300元。</w:t>
      </w:r>
    </w:p>
    <w:p w14:paraId="45861C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"/>
          <w:woUserID w:val="1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"/>
          <w:woUserID w:val="1"/>
        </w:rPr>
        <w:t>80岁以上老年人高龄津贴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  <w:woUserID w:val="1"/>
        </w:rPr>
        <w:t>标准</w:t>
      </w:r>
    </w:p>
    <w:p w14:paraId="1187B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80至89周岁老年人高龄津贴提高至每人每月75元；</w:t>
      </w:r>
    </w:p>
    <w:p w14:paraId="322E5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90至99周岁老年人提高至每人每月150元；</w:t>
      </w:r>
    </w:p>
    <w:p w14:paraId="228B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100周岁及以上老年人提高至每人每月280元。</w:t>
      </w:r>
    </w:p>
    <w:p w14:paraId="64E51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"/>
        </w:rPr>
        <w:t>二、执行时间</w:t>
      </w:r>
    </w:p>
    <w:p w14:paraId="072B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本次调整涉及的最低生活保障标准、分类施保标准以及特困人员、孤儿（含艾滋病病毒感染儿童、事实无人抚养儿童）基本生活保障标准，自2025年7月1日起施行；80岁以上老年人高龄津贴标准自2025年1月1日起执行。对新申请对象，严格按照调整后的标准开展审核认定；对已纳入保障范围的对象及新标准实施后退出保障的人员（不含死亡人员），须依新标准重新核定待遇差额，并及时足额补发应补资金，切实保障政策有序衔接、落实到位。</w:t>
      </w:r>
    </w:p>
    <w:p w14:paraId="0FD08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"/>
        </w:rPr>
        <w:t>三、组织实施保障</w:t>
      </w:r>
    </w:p>
    <w:p w14:paraId="09FD1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"/>
          <w:woUserID w:val="1"/>
        </w:rPr>
        <w:t>（一）提高思想认识。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提升困难群众基本生活保障水平和高龄老年人福利待遇，是践行以人民为中心发展思想的重要举措，是巩固拓展脱贫攻坚成果、推进乡村振兴战略的关键支撑，也是织牢织密民生兜底保障网的现实需要。各街道、团场（镇）民政部门要切实提高政治站位，加强组织领导，周密部署实施，压实工作责任，确保提标工作有序推进、精准落地。</w:t>
      </w:r>
    </w:p>
    <w:p w14:paraId="2BC2A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"/>
          <w:woUserID w:val="1"/>
        </w:rPr>
        <w:t>（二）严格规范执行。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各相关单位要严格执行调整后的各项保障标准，强化救助对象动态管理，精准认定保障对象，严把审核审批关口，健全常态化核查机制，做到应保尽保、应救尽救，坚决杜绝“脱保”“漏保”等问题，确保社会救助政策公平公正、规范有序落实。</w:t>
      </w:r>
    </w:p>
    <w:p w14:paraId="63B82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"/>
          <w:woUserID w:val="1"/>
        </w:rPr>
        <w:t>（三）强化资金保障。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本次提标所需资金从2025年度低保、特困供养、孤儿基本生活保障结余资金及2026年上级下达专项资金中统筹安排；高龄津贴提标部分由兵团统一保障。各团场（镇）、街道民政与财政部门要加强协同联动，规范资金使用管理，确保资金申报、拨付、发放各环节衔接高效，按时足额发放到位，严禁任何形式的挤占、挪用、截留或克扣，切实保障资金安全规范运行。</w:t>
      </w:r>
    </w:p>
    <w:p w14:paraId="539B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"/>
          <w:woUserID w:val="1"/>
        </w:rPr>
        <w:t>（四）加大宣传引导。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各街道、团场（镇）民政部门要充分运用报刊、广播、电视、政府网站、政务新媒体等渠道，广泛宣传提标政策的背景意义、主要内容和实施安排，准确解读社会救助和养老服务相关政策，提升政策知晓率和群众满意度，积极传递党和政府对困难群体和老年群体的关怀温暖，营造尊老助困、共建共享的良好社会氛围，教育引导广大群众感党恩、听党话、跟党走。</w:t>
      </w:r>
    </w:p>
    <w:p w14:paraId="0E900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654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left"/>
        <w:textAlignment w:val="auto"/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146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3938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43938F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5FC24"/>
    <w:multiLevelType w:val="singleLevel"/>
    <w:tmpl w:val="FCF5FC2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64936"/>
    <w:rsid w:val="05663F59"/>
    <w:rsid w:val="067FADCD"/>
    <w:rsid w:val="071E0F8F"/>
    <w:rsid w:val="07504EC1"/>
    <w:rsid w:val="077F14D5"/>
    <w:rsid w:val="0E3E5A73"/>
    <w:rsid w:val="11E626AA"/>
    <w:rsid w:val="1367395A"/>
    <w:rsid w:val="18BEC344"/>
    <w:rsid w:val="19276AFB"/>
    <w:rsid w:val="1B6EEC56"/>
    <w:rsid w:val="1CEB6DC6"/>
    <w:rsid w:val="1CFFFD88"/>
    <w:rsid w:val="1EBB4EBE"/>
    <w:rsid w:val="1F3FB9A0"/>
    <w:rsid w:val="23AD0C8B"/>
    <w:rsid w:val="23FF13A9"/>
    <w:rsid w:val="263A491A"/>
    <w:rsid w:val="2767173F"/>
    <w:rsid w:val="277E07B5"/>
    <w:rsid w:val="28BF4190"/>
    <w:rsid w:val="29B35398"/>
    <w:rsid w:val="2C862667"/>
    <w:rsid w:val="2E9D2ED2"/>
    <w:rsid w:val="2EC760F4"/>
    <w:rsid w:val="2EF422C3"/>
    <w:rsid w:val="30FFF0B1"/>
    <w:rsid w:val="3337F09C"/>
    <w:rsid w:val="33FD3D31"/>
    <w:rsid w:val="33FFCF71"/>
    <w:rsid w:val="350C3926"/>
    <w:rsid w:val="35622A95"/>
    <w:rsid w:val="390B251F"/>
    <w:rsid w:val="39161217"/>
    <w:rsid w:val="3A125E82"/>
    <w:rsid w:val="3BDD4159"/>
    <w:rsid w:val="3BF49ADC"/>
    <w:rsid w:val="3BF691CE"/>
    <w:rsid w:val="3BFD1D5C"/>
    <w:rsid w:val="3CFB5DC8"/>
    <w:rsid w:val="3D2C253E"/>
    <w:rsid w:val="3D7F9706"/>
    <w:rsid w:val="3DB64CC7"/>
    <w:rsid w:val="3DDF88D0"/>
    <w:rsid w:val="3DDFB524"/>
    <w:rsid w:val="3DF70C68"/>
    <w:rsid w:val="3E5F3C70"/>
    <w:rsid w:val="3F2FC68B"/>
    <w:rsid w:val="3F31379F"/>
    <w:rsid w:val="3F4FDB71"/>
    <w:rsid w:val="3F7FC727"/>
    <w:rsid w:val="3FBF2794"/>
    <w:rsid w:val="3FC32831"/>
    <w:rsid w:val="3FEF8302"/>
    <w:rsid w:val="3FF235E7"/>
    <w:rsid w:val="3FF602B4"/>
    <w:rsid w:val="3FFA12EE"/>
    <w:rsid w:val="40384169"/>
    <w:rsid w:val="403A6512"/>
    <w:rsid w:val="418C6D0B"/>
    <w:rsid w:val="43C57AC2"/>
    <w:rsid w:val="44B33DBE"/>
    <w:rsid w:val="45F37E49"/>
    <w:rsid w:val="46FB82D4"/>
    <w:rsid w:val="477EEB95"/>
    <w:rsid w:val="4D12624F"/>
    <w:rsid w:val="4D981DA3"/>
    <w:rsid w:val="4F1C11A7"/>
    <w:rsid w:val="4F5F5D9E"/>
    <w:rsid w:val="5197CCF1"/>
    <w:rsid w:val="532D11DF"/>
    <w:rsid w:val="53BFAF97"/>
    <w:rsid w:val="53F071CA"/>
    <w:rsid w:val="540B1521"/>
    <w:rsid w:val="54BBF850"/>
    <w:rsid w:val="55821CB6"/>
    <w:rsid w:val="5667DE66"/>
    <w:rsid w:val="57346FE0"/>
    <w:rsid w:val="57462286"/>
    <w:rsid w:val="57B34FD7"/>
    <w:rsid w:val="57B75B65"/>
    <w:rsid w:val="57B7880E"/>
    <w:rsid w:val="57FFC481"/>
    <w:rsid w:val="58FF4DE6"/>
    <w:rsid w:val="59BE0DE3"/>
    <w:rsid w:val="59FB336A"/>
    <w:rsid w:val="5AA12BDF"/>
    <w:rsid w:val="5BCD409E"/>
    <w:rsid w:val="5CFBA559"/>
    <w:rsid w:val="5DE36EA0"/>
    <w:rsid w:val="5F6336C6"/>
    <w:rsid w:val="5F7F6DF7"/>
    <w:rsid w:val="5FBDF94A"/>
    <w:rsid w:val="5FD5A9C0"/>
    <w:rsid w:val="5FD8F2E5"/>
    <w:rsid w:val="5FFB134D"/>
    <w:rsid w:val="5FFBD3FD"/>
    <w:rsid w:val="5FFCCB27"/>
    <w:rsid w:val="5FFEF017"/>
    <w:rsid w:val="60C70EC5"/>
    <w:rsid w:val="63F741F3"/>
    <w:rsid w:val="64D64936"/>
    <w:rsid w:val="64FFA9D4"/>
    <w:rsid w:val="65110003"/>
    <w:rsid w:val="657E0629"/>
    <w:rsid w:val="65AE51ED"/>
    <w:rsid w:val="65E73E0D"/>
    <w:rsid w:val="66FF694B"/>
    <w:rsid w:val="678D5486"/>
    <w:rsid w:val="67DF6BF8"/>
    <w:rsid w:val="67FB392E"/>
    <w:rsid w:val="67FC1454"/>
    <w:rsid w:val="69B83AA1"/>
    <w:rsid w:val="6AB045F3"/>
    <w:rsid w:val="6BCFDE01"/>
    <w:rsid w:val="6BE45DDB"/>
    <w:rsid w:val="6BFF6A88"/>
    <w:rsid w:val="6DFFC4D3"/>
    <w:rsid w:val="6E272FA3"/>
    <w:rsid w:val="6EFED38D"/>
    <w:rsid w:val="6F3A0AB4"/>
    <w:rsid w:val="6F865AA7"/>
    <w:rsid w:val="6FBA7402"/>
    <w:rsid w:val="6FDDCBD3"/>
    <w:rsid w:val="6FFC5003"/>
    <w:rsid w:val="6FFDDDD8"/>
    <w:rsid w:val="6FFF14A3"/>
    <w:rsid w:val="6FFFC31F"/>
    <w:rsid w:val="70CE2728"/>
    <w:rsid w:val="71DFC240"/>
    <w:rsid w:val="72DAA891"/>
    <w:rsid w:val="7346211D"/>
    <w:rsid w:val="73D27BFD"/>
    <w:rsid w:val="75D778A6"/>
    <w:rsid w:val="763D22C9"/>
    <w:rsid w:val="764F3097"/>
    <w:rsid w:val="7777061C"/>
    <w:rsid w:val="77B5A010"/>
    <w:rsid w:val="77E5EE3B"/>
    <w:rsid w:val="77EDFC0E"/>
    <w:rsid w:val="784D848E"/>
    <w:rsid w:val="794F55BF"/>
    <w:rsid w:val="7979602B"/>
    <w:rsid w:val="7AC53928"/>
    <w:rsid w:val="7B5EACFF"/>
    <w:rsid w:val="7BFF9987"/>
    <w:rsid w:val="7C93452D"/>
    <w:rsid w:val="7C9D5683"/>
    <w:rsid w:val="7CA95A38"/>
    <w:rsid w:val="7CDF9FC8"/>
    <w:rsid w:val="7DA796B7"/>
    <w:rsid w:val="7DC1E4FC"/>
    <w:rsid w:val="7E7530B6"/>
    <w:rsid w:val="7EF5A36C"/>
    <w:rsid w:val="7EFB111E"/>
    <w:rsid w:val="7EFF371D"/>
    <w:rsid w:val="7F3DDAA6"/>
    <w:rsid w:val="7F3FDE16"/>
    <w:rsid w:val="7F739BA3"/>
    <w:rsid w:val="7F7FE8FC"/>
    <w:rsid w:val="7F8B7487"/>
    <w:rsid w:val="7FB729AE"/>
    <w:rsid w:val="7FB787BD"/>
    <w:rsid w:val="7FBE33FA"/>
    <w:rsid w:val="7FDD3EE0"/>
    <w:rsid w:val="7FDF8D1A"/>
    <w:rsid w:val="7FE73793"/>
    <w:rsid w:val="7FFB025A"/>
    <w:rsid w:val="7FFB3114"/>
    <w:rsid w:val="7FFBF61C"/>
    <w:rsid w:val="8EDF6C94"/>
    <w:rsid w:val="8EEA0D55"/>
    <w:rsid w:val="8FE774E3"/>
    <w:rsid w:val="9367D8C3"/>
    <w:rsid w:val="977D26E9"/>
    <w:rsid w:val="9AF424C3"/>
    <w:rsid w:val="9BFF5C27"/>
    <w:rsid w:val="9EFCFE13"/>
    <w:rsid w:val="9FF9561E"/>
    <w:rsid w:val="9FFF6C57"/>
    <w:rsid w:val="9FFF7BF0"/>
    <w:rsid w:val="A0F69D25"/>
    <w:rsid w:val="AAFF56C5"/>
    <w:rsid w:val="B02F1B79"/>
    <w:rsid w:val="B1D008FF"/>
    <w:rsid w:val="B9EFAA9A"/>
    <w:rsid w:val="BAFF0C9E"/>
    <w:rsid w:val="BB6D6B02"/>
    <w:rsid w:val="BB7BA6D1"/>
    <w:rsid w:val="BBF47189"/>
    <w:rsid w:val="BBFF08C2"/>
    <w:rsid w:val="BBFFA4E5"/>
    <w:rsid w:val="BD7B1917"/>
    <w:rsid w:val="BDEB42F7"/>
    <w:rsid w:val="BE2E710A"/>
    <w:rsid w:val="BE3F65E7"/>
    <w:rsid w:val="BE7EA8EC"/>
    <w:rsid w:val="BEB6802C"/>
    <w:rsid w:val="BF3675DF"/>
    <w:rsid w:val="BFAB49D3"/>
    <w:rsid w:val="BFB50221"/>
    <w:rsid w:val="BFBFE255"/>
    <w:rsid w:val="BFDDEC20"/>
    <w:rsid w:val="BFED99F0"/>
    <w:rsid w:val="BFF724BF"/>
    <w:rsid w:val="BFFE1E6C"/>
    <w:rsid w:val="BFFF5FBF"/>
    <w:rsid w:val="D3FF1039"/>
    <w:rsid w:val="D43F129D"/>
    <w:rsid w:val="D73FB054"/>
    <w:rsid w:val="D9BF28C4"/>
    <w:rsid w:val="DBFA059F"/>
    <w:rsid w:val="DCE3B77B"/>
    <w:rsid w:val="DEA5D2E2"/>
    <w:rsid w:val="DEEF78A2"/>
    <w:rsid w:val="DFA927B3"/>
    <w:rsid w:val="DFEF8081"/>
    <w:rsid w:val="DFF5F0DD"/>
    <w:rsid w:val="DFFB6715"/>
    <w:rsid w:val="DFFD96A5"/>
    <w:rsid w:val="DFFF5977"/>
    <w:rsid w:val="E77767B7"/>
    <w:rsid w:val="E9FB7A34"/>
    <w:rsid w:val="EA6DED18"/>
    <w:rsid w:val="EAB7304E"/>
    <w:rsid w:val="EBFB0B8B"/>
    <w:rsid w:val="EC7B79F3"/>
    <w:rsid w:val="EDDDF298"/>
    <w:rsid w:val="EE4BC392"/>
    <w:rsid w:val="EECBFA67"/>
    <w:rsid w:val="EFE7C252"/>
    <w:rsid w:val="EFEFB840"/>
    <w:rsid w:val="F0D73920"/>
    <w:rsid w:val="F31E3C1C"/>
    <w:rsid w:val="F3B495EA"/>
    <w:rsid w:val="F3E8659B"/>
    <w:rsid w:val="F5729B52"/>
    <w:rsid w:val="F6DA5407"/>
    <w:rsid w:val="F73F0E7B"/>
    <w:rsid w:val="F7713233"/>
    <w:rsid w:val="F7DB23E1"/>
    <w:rsid w:val="F7F9F4FD"/>
    <w:rsid w:val="F7FB64B8"/>
    <w:rsid w:val="F8E56174"/>
    <w:rsid w:val="F9EEA8E4"/>
    <w:rsid w:val="F9F32791"/>
    <w:rsid w:val="FAAD0BC1"/>
    <w:rsid w:val="FAD1ECDB"/>
    <w:rsid w:val="FAF32968"/>
    <w:rsid w:val="FAFC3BFD"/>
    <w:rsid w:val="FBD29EF3"/>
    <w:rsid w:val="FBD8E5DE"/>
    <w:rsid w:val="FBEB5D18"/>
    <w:rsid w:val="FBFDC623"/>
    <w:rsid w:val="FC6FFFBC"/>
    <w:rsid w:val="FCFF383E"/>
    <w:rsid w:val="FDDFF147"/>
    <w:rsid w:val="FDE1FF42"/>
    <w:rsid w:val="FDF78097"/>
    <w:rsid w:val="FDFBC7A0"/>
    <w:rsid w:val="FDFF2910"/>
    <w:rsid w:val="FDFF5EB6"/>
    <w:rsid w:val="FDFFF3B7"/>
    <w:rsid w:val="FE4FC8D9"/>
    <w:rsid w:val="FE6F2EE5"/>
    <w:rsid w:val="FEBC8358"/>
    <w:rsid w:val="FECB28E0"/>
    <w:rsid w:val="FF7BEB39"/>
    <w:rsid w:val="FF9D300C"/>
    <w:rsid w:val="FFB71ADF"/>
    <w:rsid w:val="FFBF06DC"/>
    <w:rsid w:val="FFBF1DE0"/>
    <w:rsid w:val="FFBF6EE5"/>
    <w:rsid w:val="FFCFC6DF"/>
    <w:rsid w:val="FFDBC29E"/>
    <w:rsid w:val="FFED6A5C"/>
    <w:rsid w:val="FFF503E0"/>
    <w:rsid w:val="FF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1779</Words>
  <Characters>1863</Characters>
  <Lines>0</Lines>
  <Paragraphs>0</Paragraphs>
  <TotalTime>23</TotalTime>
  <ScaleCrop>false</ScaleCrop>
  <LinksUpToDate>false</LinksUpToDate>
  <CharactersWithSpaces>1864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2025-10-27T13:04:00Z</dcterms:created>
  <dc:creator>忘</dc:creator>
  <cp:lastModifiedBy>忘</cp:lastModifiedBy>
  <cp:lastPrinted>2025-10-27T09:45:00Z</cp:lastPrinted>
  <dcterms:modified xsi:type="dcterms:W3CDTF">2025-10-29T09:03:11Z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0B0F1CFEB0B242B293A86BA4A1D55E5F_13</vt:lpwstr>
  </property>
  <property fmtid="{D5CDD505-2E9C-101B-9397-08002B2CF9AE}" pid="4" name="KSOTemplateDocerSaveRecord">
    <vt:lpwstr>eyJoZGlkIjoiNjgyOTM1NGRhZDc5ZDg5YzMyZTU4YTdlMGZiNDRiMjYiLCJ1c2VySWQiOiIyMDM3MDkzODcifQ==</vt:lpwstr>
  </property>
  <property fmtid="{D5CDD505-2E9C-101B-9397-08002B2CF9AE}" pid="5" name="AIGC">
    <vt:lpwstr>{"Label":"1","ContentProducer":"001191340100343788434A00000","ProduceID":"o6kjdf5mhhknaaj9ng3mr81crin57qbq1jlo","ReserveCode1":"fB2QQXoQ1p5lqHr4rgzQ2LphOOLNZoy67yqCMmfi","ContentPropagator":"001191340100343788434A00000","PropatorID":"o6kjdf5mhhknaaj9ng3mr81crin57qbq1jlo","ReserveCode2":"fB2QQXoQ1p5lqHr4rgzQ2LphOOLNZoy67yqCMmfi"}</vt:lpwstr>
  </property>
</Properties>
</file>