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4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56F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C05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第三师图木舒克市五十三团金胡杨镇2024年度行政执法情况</w:t>
      </w:r>
    </w:p>
    <w:p w14:paraId="10AD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059F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 w14:paraId="5317B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本部门2024年度行政处罚总数为0件，罚没收入0元。</w:t>
      </w:r>
    </w:p>
    <w:p w14:paraId="51768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 w14:paraId="4F2AA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本部门2024年度行政许可申请总数为0件，予以许可0件。</w:t>
      </w:r>
    </w:p>
    <w:p w14:paraId="6B108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 w14:paraId="0248E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本部门2024年度行政强制总数为0件。</w:t>
      </w:r>
    </w:p>
    <w:p w14:paraId="0B2B9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 w14:paraId="23705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本部门2024年度行政征收总数为0次，征收总金额0元。</w:t>
      </w:r>
    </w:p>
    <w:p w14:paraId="2CFF2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 w14:paraId="36F52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本部门2024年度行政检查总数为10次。</w:t>
      </w:r>
    </w:p>
    <w:p w14:paraId="0DC98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 w14:paraId="55AB4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本部门2024年度行政裁决总数为0次，涉及总金额0元。</w:t>
      </w:r>
    </w:p>
    <w:p w14:paraId="607B4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 w14:paraId="27A3C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本部门2024年度行政给付总次数72次，给付总金额203.37万元。</w:t>
      </w:r>
    </w:p>
    <w:p w14:paraId="37DCC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 w14:paraId="2F9D5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本部门2024年度行政确认总次数183次。</w:t>
      </w:r>
    </w:p>
    <w:p w14:paraId="54CC5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 w14:paraId="12EE7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本部门2024年度行政奖励总数为0次。</w:t>
      </w:r>
    </w:p>
    <w:p w14:paraId="69CFF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 w14:paraId="19CE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本部门2024年度其他行政执法行为总数121件。</w:t>
      </w:r>
    </w:p>
    <w:p w14:paraId="0CA85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A6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B3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8E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E0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84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1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95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CB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B2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43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B4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F15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B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4A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BA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C7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4ED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CA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9DA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</w:t>
      </w:r>
    </w:p>
    <w:p w14:paraId="60D1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第三师图木舒克市五十三团金胡杨镇2024年度行政处罚实施情况统计表</w:t>
      </w:r>
    </w:p>
    <w:p w14:paraId="63B6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5"/>
        <w:gridCol w:w="953"/>
        <w:gridCol w:w="953"/>
        <w:gridCol w:w="835"/>
        <w:gridCol w:w="953"/>
        <w:gridCol w:w="835"/>
        <w:gridCol w:w="835"/>
        <w:gridCol w:w="1072"/>
        <w:gridCol w:w="955"/>
      </w:tblGrid>
      <w:tr w14:paraId="6A2E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10"/>
            <w:noWrap w:val="0"/>
            <w:vAlign w:val="top"/>
          </w:tcPr>
          <w:p w14:paraId="3CF9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2F87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1800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警告</w:t>
            </w:r>
          </w:p>
        </w:tc>
        <w:tc>
          <w:tcPr>
            <w:tcW w:w="1297" w:type="dxa"/>
            <w:noWrap w:val="0"/>
            <w:vAlign w:val="center"/>
          </w:tcPr>
          <w:p w14:paraId="574E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罚款</w:t>
            </w:r>
          </w:p>
        </w:tc>
        <w:tc>
          <w:tcPr>
            <w:tcW w:w="1297" w:type="dxa"/>
            <w:noWrap w:val="0"/>
            <w:vAlign w:val="center"/>
          </w:tcPr>
          <w:p w14:paraId="5DA0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1297" w:type="dxa"/>
            <w:noWrap w:val="0"/>
            <w:vAlign w:val="center"/>
          </w:tcPr>
          <w:p w14:paraId="5A55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暂扣许可证、执照</w:t>
            </w:r>
          </w:p>
        </w:tc>
        <w:tc>
          <w:tcPr>
            <w:tcW w:w="1297" w:type="dxa"/>
            <w:noWrap w:val="0"/>
            <w:vAlign w:val="center"/>
          </w:tcPr>
          <w:p w14:paraId="686D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1297" w:type="dxa"/>
            <w:noWrap w:val="0"/>
            <w:vAlign w:val="center"/>
          </w:tcPr>
          <w:p w14:paraId="1BD0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吊销许可证、执照</w:t>
            </w:r>
          </w:p>
        </w:tc>
        <w:tc>
          <w:tcPr>
            <w:tcW w:w="1297" w:type="dxa"/>
            <w:noWrap w:val="0"/>
            <w:vAlign w:val="center"/>
          </w:tcPr>
          <w:p w14:paraId="0F21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1297" w:type="dxa"/>
            <w:noWrap w:val="0"/>
            <w:vAlign w:val="center"/>
          </w:tcPr>
          <w:p w14:paraId="749C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1298" w:type="dxa"/>
            <w:noWrap w:val="0"/>
            <w:vAlign w:val="center"/>
          </w:tcPr>
          <w:p w14:paraId="3B88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合计（件）</w:t>
            </w:r>
          </w:p>
        </w:tc>
        <w:tc>
          <w:tcPr>
            <w:tcW w:w="1298" w:type="dxa"/>
            <w:noWrap w:val="0"/>
            <w:vAlign w:val="center"/>
          </w:tcPr>
          <w:p w14:paraId="34F9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罚没金额（万元）</w:t>
            </w:r>
          </w:p>
        </w:tc>
      </w:tr>
      <w:tr w14:paraId="3B76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7" w:type="dxa"/>
            <w:noWrap w:val="0"/>
            <w:vAlign w:val="top"/>
          </w:tcPr>
          <w:p w14:paraId="0F99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4E2D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5A93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6840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15D5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693D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4946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7" w:type="dxa"/>
            <w:noWrap w:val="0"/>
            <w:vAlign w:val="top"/>
          </w:tcPr>
          <w:p w14:paraId="63C0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noWrap w:val="0"/>
            <w:vAlign w:val="top"/>
          </w:tcPr>
          <w:p w14:paraId="0EEA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98" w:type="dxa"/>
            <w:noWrap w:val="0"/>
            <w:vAlign w:val="top"/>
          </w:tcPr>
          <w:p w14:paraId="6FDC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7F522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F6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2670E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1.行政处罚实施数量的统计范围为统计年度1月1日至12月31日期间作出行政处罚决定的数量。</w:t>
      </w:r>
    </w:p>
    <w:p w14:paraId="7C508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单处一个类别行政处罚的，计入相应的行政处罚类别；并处两种以上行政处罚的，算一件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没收违法所得、没收非法财物，（4）暂扣许可证、执照，（5）责令停产停业，（6）吊销许可证、执照，（7）行政拘留。</w:t>
      </w:r>
    </w:p>
    <w:p w14:paraId="4F44D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3.“没收违法所得、没收违法财物”能确定金额的，计入“罚没金额”；不能确定金额的，不计入“罚没金额”。</w:t>
      </w:r>
    </w:p>
    <w:p w14:paraId="549D5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4.“罚没金额”以处罚决定书确定的金额为准。</w:t>
      </w:r>
    </w:p>
    <w:p w14:paraId="726D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A59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</w:p>
    <w:p w14:paraId="66BC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01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第三师图木舒克市五十三团金胡杨镇2024年度行政许可实施情况统计表</w:t>
      </w:r>
    </w:p>
    <w:p w14:paraId="051CA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3"/>
        <w:gridCol w:w="1813"/>
      </w:tblGrid>
      <w:tr w14:paraId="5BFD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noWrap w:val="0"/>
            <w:vAlign w:val="top"/>
          </w:tcPr>
          <w:p w14:paraId="0DF2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行政许可实施数量（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335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7B47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2594" w:type="dxa"/>
            <w:noWrap w:val="0"/>
            <w:vAlign w:val="top"/>
          </w:tcPr>
          <w:p w14:paraId="331B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2594" w:type="dxa"/>
            <w:noWrap w:val="0"/>
            <w:vAlign w:val="top"/>
          </w:tcPr>
          <w:p w14:paraId="5216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2595" w:type="dxa"/>
            <w:noWrap w:val="0"/>
            <w:vAlign w:val="top"/>
          </w:tcPr>
          <w:p w14:paraId="374A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595" w:type="dxa"/>
            <w:noWrap w:val="0"/>
            <w:vAlign w:val="top"/>
          </w:tcPr>
          <w:p w14:paraId="54B7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撤销许可数量</w:t>
            </w:r>
          </w:p>
        </w:tc>
      </w:tr>
      <w:tr w14:paraId="1395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top"/>
          </w:tcPr>
          <w:p w14:paraId="5D77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noWrap w:val="0"/>
            <w:vAlign w:val="top"/>
          </w:tcPr>
          <w:p w14:paraId="62EE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4" w:type="dxa"/>
            <w:noWrap w:val="0"/>
            <w:vAlign w:val="top"/>
          </w:tcPr>
          <w:p w14:paraId="7F10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noWrap w:val="0"/>
            <w:vAlign w:val="top"/>
          </w:tcPr>
          <w:p w14:paraId="05D72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95" w:type="dxa"/>
            <w:noWrap w:val="0"/>
            <w:vAlign w:val="top"/>
          </w:tcPr>
          <w:p w14:paraId="1EB0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7113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 w14:paraId="38A4E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17A9F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1.“申请数量”的统计范围为统计年度1月1日至12月31日期间许可机关收到当事人许可申请的数量。</w:t>
      </w:r>
    </w:p>
    <w:p w14:paraId="6A8A3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2.“受理数量”“许可数量”“不予许可数量”“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”的统计年度1月1日至12月31日期间许可机关作出受理决定、许可决定、不予许可决定和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撤销许可决定的数量。</w:t>
      </w:r>
    </w:p>
    <w:p w14:paraId="6B458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72610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7CA0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0F101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1D7E1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62A4E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69AF0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639AE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</w:p>
    <w:p w14:paraId="70E46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F7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</w:p>
    <w:p w14:paraId="607AE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984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第三师图木舒克市五十三团金胡杨镇2024年度行政强制实施情况统计表</w:t>
      </w:r>
    </w:p>
    <w:p w14:paraId="4E8B7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 w14:paraId="24D4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24" w:type="dxa"/>
            <w:gridSpan w:val="4"/>
            <w:noWrap w:val="0"/>
            <w:vAlign w:val="center"/>
          </w:tcPr>
          <w:p w14:paraId="6A0A2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行政强制措施实施数量（件）</w:t>
            </w:r>
          </w:p>
        </w:tc>
        <w:tc>
          <w:tcPr>
            <w:tcW w:w="7567" w:type="dxa"/>
            <w:gridSpan w:val="7"/>
            <w:noWrap w:val="0"/>
            <w:vAlign w:val="center"/>
          </w:tcPr>
          <w:p w14:paraId="51C07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行政强制执行实施数量（件）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03865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</w:tr>
      <w:tr w14:paraId="505C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1" w:type="dxa"/>
            <w:vMerge w:val="restart"/>
            <w:noWrap w:val="0"/>
            <w:vAlign w:val="center"/>
          </w:tcPr>
          <w:p w14:paraId="628D1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3E0B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6B296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4088E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6486" w:type="dxa"/>
            <w:gridSpan w:val="6"/>
            <w:noWrap w:val="0"/>
            <w:vAlign w:val="center"/>
          </w:tcPr>
          <w:p w14:paraId="06CE6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20405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5448F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A4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081" w:type="dxa"/>
            <w:vMerge w:val="continue"/>
            <w:noWrap w:val="0"/>
            <w:vAlign w:val="center"/>
          </w:tcPr>
          <w:p w14:paraId="383F4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20A22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79ED0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4F47B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67919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1081" w:type="dxa"/>
            <w:noWrap w:val="0"/>
            <w:vAlign w:val="center"/>
          </w:tcPr>
          <w:p w14:paraId="0E9A7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523" w:type="dxa"/>
            <w:noWrap w:val="0"/>
            <w:vAlign w:val="center"/>
          </w:tcPr>
          <w:p w14:paraId="3CAC4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968" w:type="dxa"/>
            <w:noWrap w:val="0"/>
            <w:vAlign w:val="center"/>
          </w:tcPr>
          <w:p w14:paraId="3DDD0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818" w:type="dxa"/>
            <w:noWrap w:val="0"/>
            <w:vAlign w:val="center"/>
          </w:tcPr>
          <w:p w14:paraId="50519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代履行</w:t>
            </w:r>
          </w:p>
        </w:tc>
        <w:tc>
          <w:tcPr>
            <w:tcW w:w="1015" w:type="dxa"/>
            <w:noWrap w:val="0"/>
            <w:vAlign w:val="center"/>
          </w:tcPr>
          <w:p w14:paraId="6BB7D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其他强制执行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 w14:paraId="1288F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127F3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D21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1" w:type="dxa"/>
            <w:noWrap w:val="0"/>
            <w:vAlign w:val="center"/>
          </w:tcPr>
          <w:p w14:paraId="71CAD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25561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414B7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00A45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10B70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36C41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523" w:type="dxa"/>
            <w:noWrap w:val="0"/>
            <w:vAlign w:val="center"/>
          </w:tcPr>
          <w:p w14:paraId="2AB11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68" w:type="dxa"/>
            <w:noWrap w:val="0"/>
            <w:vAlign w:val="center"/>
          </w:tcPr>
          <w:p w14:paraId="0A25E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18" w:type="dxa"/>
            <w:noWrap w:val="0"/>
            <w:vAlign w:val="center"/>
          </w:tcPr>
          <w:p w14:paraId="21925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15" w:type="dxa"/>
            <w:noWrap w:val="0"/>
            <w:vAlign w:val="center"/>
          </w:tcPr>
          <w:p w14:paraId="60F2A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23724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81" w:type="dxa"/>
            <w:noWrap w:val="0"/>
            <w:vAlign w:val="center"/>
          </w:tcPr>
          <w:p w14:paraId="71292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</w:tbl>
    <w:p w14:paraId="2AB23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1BF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说明：</w:t>
      </w:r>
    </w:p>
    <w:p w14:paraId="0B2E2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1.“行政强制措施实施数量”的统计范围为统计年度1月1日至12月31日期间作出“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查封场所、设施或者财物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扣押财物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冻结存款、汇款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其他行政强制措施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”决定的数量。</w:t>
      </w:r>
    </w:p>
    <w:p w14:paraId="1A5CB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行政强制执行实施数量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”的统计范围为统计年度1月1日至12月31日期间“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加处罚款或者滞纳金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划拨存款、汇款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拍卖或者依法处理查封、扣押的场所、设施或者财物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排除妨碍、恢复原状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代履行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其他强制执行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”等执行完毕或者终结执行的数量。</w:t>
      </w:r>
    </w:p>
    <w:p w14:paraId="0BFFE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申请法院强制执行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”数量的统计范围为统计年度1月1日至12月31日期间向法院申请强制执行的数量，时间以申请日期为准。</w:t>
      </w:r>
    </w:p>
    <w:p w14:paraId="433E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</w:p>
    <w:p w14:paraId="7B5B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77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第三师图木舒克市五十三团金胡杨镇2024年度其他行政执法行为实施情况统计表</w:t>
      </w:r>
    </w:p>
    <w:p w14:paraId="7A46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81"/>
        <w:gridCol w:w="755"/>
        <w:gridCol w:w="755"/>
        <w:gridCol w:w="881"/>
        <w:gridCol w:w="755"/>
        <w:gridCol w:w="1006"/>
        <w:gridCol w:w="818"/>
        <w:gridCol w:w="756"/>
        <w:gridCol w:w="881"/>
        <w:gridCol w:w="818"/>
      </w:tblGrid>
      <w:tr w14:paraId="33C0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</w:trPr>
        <w:tc>
          <w:tcPr>
            <w:tcW w:w="2358" w:type="dxa"/>
            <w:gridSpan w:val="2"/>
            <w:noWrap w:val="0"/>
            <w:vAlign w:val="center"/>
          </w:tcPr>
          <w:p w14:paraId="297C2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179" w:type="dxa"/>
            <w:noWrap w:val="0"/>
            <w:vAlign w:val="center"/>
          </w:tcPr>
          <w:p w14:paraId="2737B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7BE4A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124AD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79" w:type="dxa"/>
            <w:noWrap w:val="0"/>
            <w:vAlign w:val="center"/>
          </w:tcPr>
          <w:p w14:paraId="0886E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49A69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 w14:paraId="47D55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其他行政执法行为</w:t>
            </w:r>
          </w:p>
        </w:tc>
      </w:tr>
      <w:tr w14:paraId="202F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79" w:type="dxa"/>
            <w:noWrap w:val="0"/>
            <w:vAlign w:val="center"/>
          </w:tcPr>
          <w:p w14:paraId="2C5ED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E01A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征收总金额（万元）</w:t>
            </w:r>
          </w:p>
        </w:tc>
        <w:tc>
          <w:tcPr>
            <w:tcW w:w="1179" w:type="dxa"/>
            <w:noWrap w:val="0"/>
            <w:vAlign w:val="center"/>
          </w:tcPr>
          <w:p w14:paraId="09524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233C5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1C01C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1179" w:type="dxa"/>
            <w:noWrap w:val="0"/>
            <w:vAlign w:val="center"/>
          </w:tcPr>
          <w:p w14:paraId="3EDE3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79" w:type="dxa"/>
            <w:noWrap w:val="0"/>
            <w:vAlign w:val="center"/>
          </w:tcPr>
          <w:p w14:paraId="3B4E4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1179" w:type="dxa"/>
            <w:noWrap w:val="0"/>
            <w:vAlign w:val="center"/>
          </w:tcPr>
          <w:p w14:paraId="60526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60130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次数</w:t>
            </w:r>
          </w:p>
        </w:tc>
        <w:tc>
          <w:tcPr>
            <w:tcW w:w="1180" w:type="dxa"/>
            <w:noWrap w:val="0"/>
            <w:vAlign w:val="center"/>
          </w:tcPr>
          <w:p w14:paraId="081D1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 w14:paraId="7556F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件数</w:t>
            </w:r>
          </w:p>
        </w:tc>
      </w:tr>
      <w:tr w14:paraId="2967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9" w:type="dxa"/>
            <w:noWrap w:val="0"/>
            <w:vAlign w:val="center"/>
          </w:tcPr>
          <w:p w14:paraId="57156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40BD5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50D03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179" w:type="dxa"/>
            <w:noWrap w:val="0"/>
            <w:vAlign w:val="center"/>
          </w:tcPr>
          <w:p w14:paraId="54211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4EFDA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 w14:paraId="0BA46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1179" w:type="dxa"/>
            <w:noWrap w:val="0"/>
            <w:vAlign w:val="center"/>
          </w:tcPr>
          <w:p w14:paraId="39D06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203.37</w:t>
            </w:r>
          </w:p>
        </w:tc>
        <w:tc>
          <w:tcPr>
            <w:tcW w:w="1179" w:type="dxa"/>
            <w:noWrap w:val="0"/>
            <w:vAlign w:val="center"/>
          </w:tcPr>
          <w:p w14:paraId="2395C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183</w:t>
            </w:r>
          </w:p>
        </w:tc>
        <w:tc>
          <w:tcPr>
            <w:tcW w:w="1180" w:type="dxa"/>
            <w:noWrap w:val="0"/>
            <w:vAlign w:val="center"/>
          </w:tcPr>
          <w:p w14:paraId="45AFD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40BA8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center"/>
          </w:tcPr>
          <w:p w14:paraId="2387B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121</w:t>
            </w:r>
          </w:p>
        </w:tc>
      </w:tr>
    </w:tbl>
    <w:p w14:paraId="5D13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BEC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说明：</w:t>
      </w:r>
    </w:p>
    <w:p w14:paraId="6F0E6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1.“行政征收次数”的统计范围为统计年度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1月1日至12月31日期间征收完毕的数量。</w:t>
      </w:r>
    </w:p>
    <w:p w14:paraId="4B39F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2.“行政检查次数”的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开展行政检查的次数。检查1个监察对象，有完整、详细的检查记录，计为检查1次。无特定检查好对象的巡查、巡逻，无完整、详细检查记录，检查后作出行政处罚等其他行政执法行为的，均不计为检查次数。</w:t>
      </w:r>
    </w:p>
    <w:p w14:paraId="34A90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行政裁决次数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”“行政确认次数”“行政奖励次数”的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1月1日至12月31日期间作出行政裁决、行政确认、行政奖励决定的数量。</w:t>
      </w:r>
    </w:p>
    <w:p w14:paraId="5CCF3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4.“行政给付次数”的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1月1日至12月31日期间给付完毕的数量。</w:t>
      </w:r>
    </w:p>
    <w:p w14:paraId="679A0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720" w:num="1"/>
          <w:rtlGutter w:val="0"/>
          <w:docGrid w:type="linesAndChars" w:linePitch="579" w:charSpace="0"/>
        </w:sectPr>
      </w:pP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5.“其他行政执法行为”的</w:t>
      </w:r>
      <w:r>
        <w:rPr>
          <w:rFonts w:hint="eastAsia" w:ascii="仿宋_GB2312" w:hAnsi="仿宋_GB2312" w:cs="仿宋_GB2312"/>
          <w:sz w:val="22"/>
          <w:szCs w:val="22"/>
          <w:vertAlign w:val="baseline"/>
          <w:lang w:val="en-US" w:eastAsia="zh-CN"/>
        </w:rPr>
        <w:t>统计范围为统计年度</w:t>
      </w:r>
      <w:r>
        <w:rPr>
          <w:rFonts w:hint="eastAsia" w:ascii="仿宋_GB2312" w:hAnsi="仿宋_GB2312" w:cs="仿宋_GB2312"/>
          <w:sz w:val="24"/>
          <w:szCs w:val="32"/>
          <w:lang w:val="en-US" w:eastAsia="zh-CN"/>
        </w:rPr>
        <w:t>1月1日至12月31日期间完成的件数。</w:t>
      </w:r>
    </w:p>
    <w:p w14:paraId="692C217E">
      <w:pPr>
        <w:keepNext w:val="0"/>
        <w:keepLines w:val="0"/>
        <w:pageBreakBefore w:val="0"/>
        <w:widowControl w:val="0"/>
        <w:tabs>
          <w:tab w:val="left" w:pos="87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lang w:val="en-US" w:eastAsia="zh-CN"/>
        </w:rPr>
      </w:pPr>
    </w:p>
    <w:p w14:paraId="4809ED1D"/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32F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9C9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E00DF">
    <w:pPr>
      <w:pStyle w:val="8"/>
      <w:tabs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0C1F">
    <w:pPr>
      <w:pStyle w:val="8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WQ1MGYwMTViNTc2YTY1YWVkY2E5YjRjMTVjYjJiY2YifQ=="/>
  </w:docVars>
  <w:rsids>
    <w:rsidRoot w:val="00000000"/>
    <w:rsid w:val="15DE04F4"/>
    <w:rsid w:val="20983709"/>
    <w:rsid w:val="21792C72"/>
    <w:rsid w:val="23993593"/>
    <w:rsid w:val="54C067AF"/>
    <w:rsid w:val="572633B7"/>
    <w:rsid w:val="57F7556B"/>
    <w:rsid w:val="5A480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1889</Words>
  <Characters>1992</Characters>
  <Lines>0</Lines>
  <Paragraphs>0</Paragraphs>
  <TotalTime>6</TotalTime>
  <ScaleCrop>false</ScaleCrop>
  <LinksUpToDate>false</LinksUpToDate>
  <CharactersWithSpaces>1992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2024-01-04T09:44:00Z</dcterms:created>
  <dc:creator></dc:creator>
  <cp:lastModifiedBy>F.C.Y</cp:lastModifiedBy>
  <cp:lastPrinted>2025-02-11T11:15:48Z</cp:lastPrinted>
  <dcterms:modified xsi:type="dcterms:W3CDTF">2025-02-11T11:17:52Z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C5FB4D8EA26B4758AD3BB73A762551D6_12</vt:lpwstr>
  </property>
  <property fmtid="{D5CDD505-2E9C-101B-9397-08002B2CF9AE}" pid="4" name="KSOTemplateDocerSaveRecord">
    <vt:lpwstr>eyJoZGlkIjoiZjc2ZDdjZWVkZjc3Y2NkNzYyYzk5OGUwZGFiNWQ3OWIiLCJ1c2VySWQiOiI0MTM0NDAwMDcifQ==</vt:lpwstr>
  </property>
</Properties>
</file>